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0E03" w14:textId="2984EEBB" w:rsidR="001D20AB" w:rsidRPr="005A38C1" w:rsidRDefault="00156B8C" w:rsidP="001D20AB">
      <w:pPr>
        <w:spacing w:before="28" w:line="276" w:lineRule="auto"/>
        <w:ind w:left="3686" w:right="3699"/>
        <w:jc w:val="center"/>
        <w:rPr>
          <w:b/>
          <w:sz w:val="28"/>
        </w:rPr>
      </w:pPr>
      <w:r w:rsidRPr="005A38C1">
        <w:rPr>
          <w:b/>
          <w:sz w:val="28"/>
        </w:rPr>
        <w:t>WILF</w:t>
      </w:r>
      <w:r w:rsidR="005F716D" w:rsidRPr="005A38C1">
        <w:rPr>
          <w:b/>
          <w:sz w:val="28"/>
        </w:rPr>
        <w:t>RI</w:t>
      </w:r>
      <w:r w:rsidRPr="005A38C1">
        <w:rPr>
          <w:b/>
          <w:sz w:val="28"/>
        </w:rPr>
        <w:t>ED WOOD</w:t>
      </w:r>
    </w:p>
    <w:p w14:paraId="6F253B67" w14:textId="03071A20" w:rsidR="001D20AB" w:rsidRPr="005A38C1" w:rsidRDefault="001D20AB" w:rsidP="001D20AB">
      <w:pPr>
        <w:pStyle w:val="BodyText"/>
        <w:spacing w:before="1" w:line="276" w:lineRule="auto"/>
        <w:ind w:left="0"/>
        <w:rPr>
          <w:sz w:val="24"/>
          <w:szCs w:val="24"/>
        </w:rPr>
      </w:pPr>
      <w:r w:rsidRPr="005A38C1">
        <w:rPr>
          <w:sz w:val="24"/>
          <w:szCs w:val="24"/>
        </w:rPr>
        <w:t xml:space="preserve">Chicago, </w:t>
      </w:r>
      <w:r w:rsidR="00290E12" w:rsidRPr="005A38C1">
        <w:rPr>
          <w:sz w:val="24"/>
          <w:szCs w:val="24"/>
        </w:rPr>
        <w:t>I</w:t>
      </w:r>
      <w:r w:rsidR="0007049A" w:rsidRPr="005A38C1">
        <w:rPr>
          <w:sz w:val="24"/>
          <w:szCs w:val="24"/>
        </w:rPr>
        <w:t>L</w:t>
      </w:r>
      <w:r w:rsidR="001F692F" w:rsidRPr="005A38C1">
        <w:rPr>
          <w:sz w:val="24"/>
          <w:szCs w:val="24"/>
        </w:rPr>
        <w:t xml:space="preserve"> |</w:t>
      </w:r>
      <w:r w:rsidR="00156B8C" w:rsidRPr="005A38C1">
        <w:rPr>
          <w:sz w:val="24"/>
          <w:szCs w:val="24"/>
        </w:rPr>
        <w:t xml:space="preserve"> </w:t>
      </w:r>
      <w:hyperlink r:id="rId5" w:history="1">
        <w:r w:rsidR="001F692F" w:rsidRPr="005A38C1">
          <w:rPr>
            <w:rStyle w:val="Hyperlink"/>
            <w:sz w:val="24"/>
            <w:szCs w:val="24"/>
          </w:rPr>
          <w:t>wilfred.wood@hotmail.com</w:t>
        </w:r>
      </w:hyperlink>
      <w:r w:rsidR="001F692F" w:rsidRPr="005A38C1">
        <w:rPr>
          <w:sz w:val="24"/>
          <w:szCs w:val="24"/>
        </w:rPr>
        <w:t xml:space="preserve"> </w:t>
      </w:r>
      <w:r w:rsidRPr="005A38C1">
        <w:rPr>
          <w:sz w:val="24"/>
          <w:szCs w:val="24"/>
        </w:rPr>
        <w:t xml:space="preserve">| </w:t>
      </w:r>
      <w:r w:rsidR="00156B8C" w:rsidRPr="005A38C1">
        <w:rPr>
          <w:sz w:val="24"/>
          <w:szCs w:val="24"/>
        </w:rPr>
        <w:t>773</w:t>
      </w:r>
      <w:r w:rsidRPr="005A38C1">
        <w:rPr>
          <w:sz w:val="24"/>
          <w:szCs w:val="24"/>
        </w:rPr>
        <w:t>.</w:t>
      </w:r>
      <w:r w:rsidR="00156B8C" w:rsidRPr="005A38C1">
        <w:rPr>
          <w:sz w:val="24"/>
          <w:szCs w:val="24"/>
        </w:rPr>
        <w:t>326</w:t>
      </w:r>
      <w:r w:rsidRPr="005A38C1">
        <w:rPr>
          <w:sz w:val="24"/>
          <w:szCs w:val="24"/>
        </w:rPr>
        <w:t>.</w:t>
      </w:r>
      <w:r w:rsidR="00156B8C" w:rsidRPr="005A38C1">
        <w:rPr>
          <w:sz w:val="24"/>
          <w:szCs w:val="24"/>
        </w:rPr>
        <w:t>9696</w:t>
      </w:r>
      <w:r w:rsidRPr="005A38C1">
        <w:rPr>
          <w:sz w:val="24"/>
          <w:szCs w:val="24"/>
        </w:rPr>
        <w:t xml:space="preserve"> |</w:t>
      </w:r>
      <w:hyperlink r:id="rId6" w:history="1">
        <w:r w:rsidR="00156B8C" w:rsidRPr="005A38C1">
          <w:rPr>
            <w:rStyle w:val="Hyperlink"/>
            <w:sz w:val="24"/>
            <w:szCs w:val="24"/>
          </w:rPr>
          <w:t xml:space="preserve"> </w:t>
        </w:r>
        <w:r w:rsidR="00156B8C" w:rsidRPr="005A38C1">
          <w:rPr>
            <w:rStyle w:val="Hyperlink"/>
            <w:b/>
            <w:bCs/>
            <w:sz w:val="24"/>
            <w:szCs w:val="24"/>
          </w:rPr>
          <w:t>https://www.linkedin.com/in/cfo-wilfried-wood/</w:t>
        </w:r>
      </w:hyperlink>
    </w:p>
    <w:p w14:paraId="2DC31FFA" w14:textId="77777777" w:rsidR="00156B8C" w:rsidRPr="005A38C1" w:rsidRDefault="00156B8C" w:rsidP="001D20AB">
      <w:pPr>
        <w:pStyle w:val="BodyText"/>
        <w:spacing w:before="1" w:line="276" w:lineRule="auto"/>
        <w:ind w:left="0"/>
      </w:pPr>
    </w:p>
    <w:p w14:paraId="74520AEA" w14:textId="4FE34348" w:rsidR="00156B8C" w:rsidRPr="005A38C1" w:rsidRDefault="00156B8C" w:rsidP="00156B8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Times"/>
          <w:b/>
          <w:bCs/>
          <w:sz w:val="28"/>
          <w:szCs w:val="28"/>
        </w:rPr>
      </w:pPr>
      <w:r w:rsidRPr="005A38C1">
        <w:rPr>
          <w:rFonts w:eastAsia="Times"/>
          <w:b/>
          <w:bCs/>
          <w:sz w:val="28"/>
          <w:szCs w:val="28"/>
        </w:rPr>
        <w:t>Finance Director</w:t>
      </w:r>
    </w:p>
    <w:p w14:paraId="692EAA9E" w14:textId="77777777" w:rsidR="008718B6" w:rsidRPr="005A38C1" w:rsidRDefault="008718B6" w:rsidP="008718B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Times"/>
          <w:b/>
          <w:bCs/>
          <w:sz w:val="24"/>
          <w:szCs w:val="24"/>
        </w:rPr>
      </w:pPr>
      <w:r w:rsidRPr="005A38C1">
        <w:rPr>
          <w:rFonts w:eastAsia="Times"/>
          <w:b/>
          <w:bCs/>
          <w:sz w:val="24"/>
          <w:szCs w:val="24"/>
        </w:rPr>
        <w:t>Strategic Finance Leader | FP&amp;A | M&amp;A | Global Business Partner | Operational Excellence</w:t>
      </w:r>
    </w:p>
    <w:p w14:paraId="7921FF1C" w14:textId="77777777" w:rsidR="001B653C" w:rsidRPr="005A38C1" w:rsidRDefault="001B653C" w:rsidP="00156B8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Times"/>
          <w:b/>
          <w:bCs/>
          <w:sz w:val="24"/>
          <w:szCs w:val="24"/>
        </w:rPr>
      </w:pPr>
    </w:p>
    <w:p w14:paraId="0264CA5B" w14:textId="6E6389DF" w:rsidR="001D20AB" w:rsidRPr="005A38C1" w:rsidRDefault="007E312E" w:rsidP="008F3770">
      <w:pPr>
        <w:pStyle w:val="BodyText"/>
        <w:pBdr>
          <w:bottom w:val="single" w:sz="4" w:space="1" w:color="auto"/>
        </w:pBdr>
        <w:spacing w:line="243" w:lineRule="exact"/>
        <w:ind w:left="0"/>
        <w:jc w:val="both"/>
        <w:rPr>
          <w:color w:val="000000"/>
          <w:sz w:val="24"/>
          <w:szCs w:val="24"/>
        </w:rPr>
      </w:pPr>
      <w:r w:rsidRPr="005A38C1">
        <w:rPr>
          <w:color w:val="000000"/>
          <w:sz w:val="24"/>
          <w:szCs w:val="24"/>
        </w:rPr>
        <w:t>Strategic and results-driven Chief Financial Officer and Finance Director with extensive experience in global corporations and SMEs across the beauty industry (mass market and luxury), real estate, medical research, and consulting sectors. A seasoned professional in the CPG market, with proven expertise in corporate finance, FP&amp;A, and budgeting. Strong track record of optimizing financial processes, enhancing operational efficiencies, and driving cost savings. Adept at leading high-impact projects and partnering with executive leadership to support strategic decision-making and business growth. Experienced in leading international, cross-cultural teams across Asia, Europe, and North America.</w:t>
      </w:r>
    </w:p>
    <w:p w14:paraId="702B5EB1" w14:textId="77777777" w:rsidR="001B653C" w:rsidRPr="005A38C1" w:rsidRDefault="001B653C" w:rsidP="001D20AB">
      <w:pPr>
        <w:pStyle w:val="BodyText"/>
        <w:pBdr>
          <w:bottom w:val="single" w:sz="4" w:space="1" w:color="auto"/>
        </w:pBdr>
        <w:spacing w:line="243" w:lineRule="exact"/>
        <w:ind w:left="0"/>
        <w:rPr>
          <w:color w:val="000000"/>
          <w:sz w:val="24"/>
          <w:szCs w:val="24"/>
        </w:rPr>
      </w:pPr>
    </w:p>
    <w:p w14:paraId="47F99B25" w14:textId="77777777" w:rsidR="004B7660" w:rsidRPr="005A38C1" w:rsidRDefault="004B7660" w:rsidP="001D20AB">
      <w:pPr>
        <w:pStyle w:val="BodyText"/>
        <w:pBdr>
          <w:bottom w:val="single" w:sz="4" w:space="1" w:color="auto"/>
        </w:pBdr>
        <w:spacing w:line="243" w:lineRule="exact"/>
        <w:ind w:left="0"/>
        <w:rPr>
          <w:b/>
          <w:bCs/>
          <w:sz w:val="24"/>
          <w:szCs w:val="24"/>
        </w:rPr>
      </w:pPr>
    </w:p>
    <w:p w14:paraId="6FB3BE60" w14:textId="1B0E87C0" w:rsidR="001D20AB" w:rsidRPr="005A38C1" w:rsidRDefault="001D20AB" w:rsidP="00F749C6">
      <w:pPr>
        <w:pStyle w:val="Heading1"/>
        <w:pBdr>
          <w:bottom w:val="single" w:sz="4" w:space="1" w:color="auto"/>
        </w:pBdr>
        <w:tabs>
          <w:tab w:val="left" w:pos="10959"/>
        </w:tabs>
        <w:spacing w:before="15" w:afterLines="50" w:after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5A38C1">
        <w:rPr>
          <w:rFonts w:ascii="Calibri" w:hAnsi="Calibri" w:cs="Calibri"/>
          <w:b/>
          <w:bCs/>
          <w:color w:val="000000" w:themeColor="text1"/>
          <w:sz w:val="24"/>
          <w:szCs w:val="24"/>
        </w:rPr>
        <w:t>EXPERIENCE</w:t>
      </w:r>
    </w:p>
    <w:p w14:paraId="5D9B675B" w14:textId="56F29C22" w:rsidR="001D20AB" w:rsidRPr="005A38C1" w:rsidRDefault="00156B8C" w:rsidP="00661296">
      <w:pPr>
        <w:tabs>
          <w:tab w:val="left" w:pos="6946"/>
        </w:tabs>
        <w:spacing w:afterLines="40" w:after="96"/>
        <w:rPr>
          <w:b/>
          <w:sz w:val="24"/>
          <w:szCs w:val="24"/>
        </w:rPr>
      </w:pPr>
      <w:r w:rsidRPr="005A38C1">
        <w:rPr>
          <w:b/>
          <w:sz w:val="24"/>
          <w:szCs w:val="24"/>
        </w:rPr>
        <w:t>Self-employed, Chicago, IL, and P</w:t>
      </w:r>
      <w:r w:rsidR="00C510E4" w:rsidRPr="005A38C1">
        <w:rPr>
          <w:b/>
          <w:sz w:val="24"/>
          <w:szCs w:val="24"/>
        </w:rPr>
        <w:t>a</w:t>
      </w:r>
      <w:r w:rsidRPr="005A38C1">
        <w:rPr>
          <w:b/>
          <w:sz w:val="24"/>
          <w:szCs w:val="24"/>
        </w:rPr>
        <w:t>ris France</w:t>
      </w:r>
      <w:r w:rsidR="001D20AB" w:rsidRPr="005A38C1">
        <w:rPr>
          <w:b/>
          <w:sz w:val="24"/>
          <w:szCs w:val="24"/>
        </w:rPr>
        <w:tab/>
      </w:r>
      <w:r w:rsidR="00D446A7" w:rsidRPr="005A38C1">
        <w:rPr>
          <w:b/>
          <w:sz w:val="24"/>
          <w:szCs w:val="24"/>
        </w:rPr>
        <w:tab/>
      </w:r>
      <w:r w:rsidR="00D446A7" w:rsidRPr="005A38C1">
        <w:rPr>
          <w:b/>
          <w:sz w:val="24"/>
          <w:szCs w:val="24"/>
        </w:rPr>
        <w:tab/>
      </w:r>
      <w:r w:rsidR="00D446A7" w:rsidRPr="005A38C1">
        <w:rPr>
          <w:b/>
          <w:sz w:val="24"/>
          <w:szCs w:val="24"/>
        </w:rPr>
        <w:tab/>
        <w:t xml:space="preserve">      </w:t>
      </w:r>
      <w:r w:rsidRPr="005A38C1">
        <w:rPr>
          <w:sz w:val="24"/>
          <w:szCs w:val="24"/>
        </w:rPr>
        <w:t>December 2021-present</w:t>
      </w:r>
    </w:p>
    <w:p w14:paraId="1CD1EB26" w14:textId="32766FC3" w:rsidR="00156B8C" w:rsidRPr="005A38C1" w:rsidRDefault="00156B8C" w:rsidP="00156B8C">
      <w:pPr>
        <w:tabs>
          <w:tab w:val="left" w:pos="8635"/>
        </w:tabs>
        <w:spacing w:before="1" w:line="243" w:lineRule="exact"/>
        <w:ind w:left="140"/>
        <w:rPr>
          <w:b/>
          <w:bCs/>
          <w:i/>
          <w:sz w:val="24"/>
          <w:szCs w:val="24"/>
        </w:rPr>
      </w:pPr>
      <w:r w:rsidRPr="005A38C1">
        <w:rPr>
          <w:b/>
          <w:i/>
          <w:sz w:val="24"/>
          <w:szCs w:val="24"/>
        </w:rPr>
        <w:t>Fractional C</w:t>
      </w:r>
      <w:r w:rsidR="00A14793" w:rsidRPr="005A38C1">
        <w:rPr>
          <w:b/>
          <w:i/>
          <w:sz w:val="24"/>
          <w:szCs w:val="24"/>
        </w:rPr>
        <w:t xml:space="preserve">hief </w:t>
      </w:r>
      <w:r w:rsidRPr="005A38C1">
        <w:rPr>
          <w:b/>
          <w:i/>
          <w:sz w:val="24"/>
          <w:szCs w:val="24"/>
        </w:rPr>
        <w:t>F</w:t>
      </w:r>
      <w:r w:rsidR="00A14793" w:rsidRPr="005A38C1">
        <w:rPr>
          <w:b/>
          <w:i/>
          <w:sz w:val="24"/>
          <w:szCs w:val="24"/>
        </w:rPr>
        <w:t xml:space="preserve">inancial </w:t>
      </w:r>
      <w:r w:rsidRPr="005A38C1">
        <w:rPr>
          <w:b/>
          <w:i/>
          <w:sz w:val="24"/>
          <w:szCs w:val="24"/>
        </w:rPr>
        <w:t>O</w:t>
      </w:r>
      <w:r w:rsidR="00A14793" w:rsidRPr="005A38C1">
        <w:rPr>
          <w:b/>
          <w:i/>
          <w:sz w:val="24"/>
          <w:szCs w:val="24"/>
        </w:rPr>
        <w:t>fficer</w:t>
      </w:r>
      <w:r w:rsidR="001D20AB" w:rsidRPr="005A38C1">
        <w:rPr>
          <w:i/>
          <w:sz w:val="24"/>
          <w:szCs w:val="24"/>
        </w:rPr>
        <w:t xml:space="preserve"> </w:t>
      </w:r>
      <w:r w:rsidR="00FD3FD0" w:rsidRPr="005A38C1">
        <w:rPr>
          <w:i/>
          <w:sz w:val="20"/>
          <w:szCs w:val="20"/>
        </w:rPr>
        <w:t>(</w:t>
      </w:r>
      <w:r w:rsidR="002A7B9C" w:rsidRPr="005A38C1">
        <w:rPr>
          <w:i/>
          <w:sz w:val="20"/>
          <w:szCs w:val="20"/>
        </w:rPr>
        <w:t xml:space="preserve">a </w:t>
      </w:r>
      <w:r w:rsidR="00FD3FD0" w:rsidRPr="005A38C1">
        <w:rPr>
          <w:i/>
          <w:sz w:val="20"/>
          <w:szCs w:val="20"/>
        </w:rPr>
        <w:t xml:space="preserve">contract CFO providing high-level financial strategy, oversight, and leadership to </w:t>
      </w:r>
      <w:r w:rsidR="002A1505" w:rsidRPr="005A38C1">
        <w:rPr>
          <w:i/>
          <w:sz w:val="20"/>
          <w:szCs w:val="20"/>
        </w:rPr>
        <w:t>SMEs)</w:t>
      </w:r>
    </w:p>
    <w:p w14:paraId="4CD65D0A" w14:textId="60201E67" w:rsidR="00C632FE" w:rsidRPr="005A38C1" w:rsidRDefault="00C632FE" w:rsidP="002C46FE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Managed financial restructuring, budgeting, and forecasting for multiple clients in real estate and digital services. Developed financial reporting frameworks and implemented cost-saving initiatives.</w:t>
      </w:r>
    </w:p>
    <w:p w14:paraId="0D0FD046" w14:textId="2C49AFD8" w:rsidR="00C632FE" w:rsidRPr="005A38C1" w:rsidRDefault="00C632FE" w:rsidP="00BB25C6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Designed and deployed financial control systems, enhancing oversight and agility.</w:t>
      </w:r>
    </w:p>
    <w:p w14:paraId="643741E3" w14:textId="6E306A7D" w:rsidR="001C3B77" w:rsidRPr="005A38C1" w:rsidRDefault="00BC599B" w:rsidP="00C632FE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P</w:t>
      </w:r>
      <w:r w:rsidR="00C632FE" w:rsidRPr="005A38C1">
        <w:rPr>
          <w:sz w:val="24"/>
          <w:szCs w:val="24"/>
        </w:rPr>
        <w:t xml:space="preserve">repared and guided a client through fundraising, securing </w:t>
      </w:r>
      <w:r w:rsidR="00714AE9" w:rsidRPr="005A38C1">
        <w:rPr>
          <w:sz w:val="24"/>
          <w:szCs w:val="24"/>
        </w:rPr>
        <w:t>$9</w:t>
      </w:r>
      <w:r w:rsidR="00C632FE" w:rsidRPr="005A38C1">
        <w:rPr>
          <w:sz w:val="24"/>
          <w:szCs w:val="24"/>
        </w:rPr>
        <w:t xml:space="preserve">M to scale operations and significantly </w:t>
      </w:r>
      <w:r w:rsidR="00420B0A" w:rsidRPr="005A38C1">
        <w:rPr>
          <w:sz w:val="24"/>
          <w:szCs w:val="24"/>
        </w:rPr>
        <w:t>expanding</w:t>
      </w:r>
      <w:r w:rsidR="00C632FE" w:rsidRPr="005A38C1">
        <w:rPr>
          <w:sz w:val="24"/>
          <w:szCs w:val="24"/>
        </w:rPr>
        <w:t xml:space="preserve"> business revenue from </w:t>
      </w:r>
      <w:r w:rsidR="00ED15CD" w:rsidRPr="005A38C1">
        <w:rPr>
          <w:sz w:val="24"/>
          <w:szCs w:val="24"/>
        </w:rPr>
        <w:t>$7.4</w:t>
      </w:r>
      <w:r w:rsidR="00C632FE" w:rsidRPr="005A38C1">
        <w:rPr>
          <w:sz w:val="24"/>
          <w:szCs w:val="24"/>
        </w:rPr>
        <w:t xml:space="preserve">M to a projected </w:t>
      </w:r>
      <w:r w:rsidR="00A75130" w:rsidRPr="005A38C1">
        <w:rPr>
          <w:sz w:val="24"/>
          <w:szCs w:val="24"/>
        </w:rPr>
        <w:t>$</w:t>
      </w:r>
      <w:r w:rsidR="00C632FE" w:rsidRPr="005A38C1">
        <w:rPr>
          <w:sz w:val="24"/>
          <w:szCs w:val="24"/>
        </w:rPr>
        <w:t>6</w:t>
      </w:r>
      <w:r w:rsidR="00A75130" w:rsidRPr="005A38C1">
        <w:rPr>
          <w:sz w:val="24"/>
          <w:szCs w:val="24"/>
        </w:rPr>
        <w:t>7</w:t>
      </w:r>
      <w:r w:rsidR="00C632FE" w:rsidRPr="005A38C1">
        <w:rPr>
          <w:sz w:val="24"/>
          <w:szCs w:val="24"/>
        </w:rPr>
        <w:t>.</w:t>
      </w:r>
      <w:r w:rsidR="00A75130" w:rsidRPr="005A38C1">
        <w:rPr>
          <w:sz w:val="24"/>
          <w:szCs w:val="24"/>
        </w:rPr>
        <w:t>2</w:t>
      </w:r>
      <w:r w:rsidR="00C632FE" w:rsidRPr="005A38C1">
        <w:rPr>
          <w:sz w:val="24"/>
          <w:szCs w:val="24"/>
        </w:rPr>
        <w:t>M.</w:t>
      </w:r>
    </w:p>
    <w:p w14:paraId="0B65EA22" w14:textId="77777777" w:rsidR="001B653C" w:rsidRPr="005A38C1" w:rsidRDefault="001B653C" w:rsidP="001D20AB">
      <w:pPr>
        <w:tabs>
          <w:tab w:val="left" w:pos="7655"/>
        </w:tabs>
        <w:spacing w:before="14" w:line="243" w:lineRule="exact"/>
        <w:ind w:left="142"/>
        <w:rPr>
          <w:b/>
          <w:i/>
          <w:sz w:val="20"/>
          <w:szCs w:val="20"/>
          <w:u w:val="single"/>
        </w:rPr>
      </w:pPr>
    </w:p>
    <w:p w14:paraId="1ECE6E49" w14:textId="2DA8C016" w:rsidR="001D20AB" w:rsidRPr="005A38C1" w:rsidRDefault="006D5C63" w:rsidP="00765473">
      <w:pPr>
        <w:tabs>
          <w:tab w:val="left" w:pos="7655"/>
        </w:tabs>
        <w:spacing w:before="14" w:line="243" w:lineRule="exact"/>
        <w:ind w:left="142"/>
        <w:rPr>
          <w:b/>
          <w:bCs/>
          <w:i/>
          <w:sz w:val="24"/>
          <w:szCs w:val="24"/>
        </w:rPr>
      </w:pPr>
      <w:r w:rsidRPr="005A38C1">
        <w:rPr>
          <w:b/>
          <w:color w:val="252525"/>
          <w:sz w:val="24"/>
          <w:szCs w:val="24"/>
          <w:u w:color="252525"/>
        </w:rPr>
        <w:t>L</w:t>
      </w:r>
      <w:r w:rsidR="001C3B77" w:rsidRPr="005A38C1">
        <w:rPr>
          <w:b/>
          <w:i/>
          <w:sz w:val="24"/>
          <w:szCs w:val="24"/>
        </w:rPr>
        <w:t>’</w:t>
      </w:r>
      <w:r w:rsidR="006222F3" w:rsidRPr="005A38C1">
        <w:rPr>
          <w:b/>
          <w:color w:val="252525"/>
          <w:sz w:val="24"/>
          <w:szCs w:val="24"/>
          <w:u w:color="252525"/>
        </w:rPr>
        <w:t>Oréal</w:t>
      </w:r>
      <w:r w:rsidR="001C3B77" w:rsidRPr="005A38C1">
        <w:rPr>
          <w:b/>
          <w:i/>
          <w:sz w:val="24"/>
          <w:szCs w:val="24"/>
        </w:rPr>
        <w:t xml:space="preserve"> General Management of Operations, </w:t>
      </w:r>
      <w:r w:rsidR="001C3B77" w:rsidRPr="005A38C1">
        <w:rPr>
          <w:b/>
          <w:iCs/>
          <w:sz w:val="24"/>
          <w:szCs w:val="24"/>
        </w:rPr>
        <w:t>Paris, France</w:t>
      </w:r>
      <w:r w:rsidR="001D20AB" w:rsidRPr="005A38C1">
        <w:rPr>
          <w:b/>
          <w:i/>
          <w:sz w:val="24"/>
          <w:szCs w:val="24"/>
        </w:rPr>
        <w:tab/>
        <w:t xml:space="preserve">     </w:t>
      </w:r>
      <w:r w:rsidR="001C3B77" w:rsidRPr="005A38C1">
        <w:rPr>
          <w:bCs/>
          <w:iCs/>
          <w:sz w:val="24"/>
          <w:szCs w:val="24"/>
        </w:rPr>
        <w:tab/>
        <w:t xml:space="preserve">    February 2019-June 2021</w:t>
      </w:r>
    </w:p>
    <w:p w14:paraId="5DE17768" w14:textId="08AEF342" w:rsidR="001C3B77" w:rsidRPr="005A38C1" w:rsidRDefault="00CA4A6B" w:rsidP="001D20AB">
      <w:pPr>
        <w:tabs>
          <w:tab w:val="left" w:pos="7655"/>
        </w:tabs>
        <w:spacing w:before="14" w:line="243" w:lineRule="exact"/>
        <w:ind w:left="142"/>
        <w:rPr>
          <w:i/>
          <w:sz w:val="24"/>
          <w:szCs w:val="24"/>
        </w:rPr>
      </w:pPr>
      <w:r w:rsidRPr="005A38C1">
        <w:rPr>
          <w:b/>
          <w:i/>
          <w:sz w:val="24"/>
          <w:szCs w:val="24"/>
        </w:rPr>
        <w:t>Global Finance Director – FP&amp;A</w:t>
      </w:r>
      <w:r w:rsidR="0069623E" w:rsidRPr="005A38C1">
        <w:rPr>
          <w:b/>
          <w:i/>
          <w:sz w:val="24"/>
          <w:szCs w:val="24"/>
        </w:rPr>
        <w:t>, Direct Sourcing</w:t>
      </w:r>
    </w:p>
    <w:p w14:paraId="30490EA5" w14:textId="1E053BB3" w:rsidR="001C3B77" w:rsidRPr="005A38C1" w:rsidRDefault="001C3B77" w:rsidP="001C3B77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 xml:space="preserve">Led financial planning and cost control for a </w:t>
      </w:r>
      <w:r w:rsidR="00A75130" w:rsidRPr="005A38C1">
        <w:rPr>
          <w:sz w:val="24"/>
          <w:szCs w:val="24"/>
        </w:rPr>
        <w:t>$</w:t>
      </w:r>
      <w:r w:rsidRPr="005A38C1">
        <w:rPr>
          <w:sz w:val="24"/>
          <w:szCs w:val="24"/>
        </w:rPr>
        <w:t>4.</w:t>
      </w:r>
      <w:r w:rsidR="00A75130" w:rsidRPr="005A38C1">
        <w:rPr>
          <w:sz w:val="24"/>
          <w:szCs w:val="24"/>
        </w:rPr>
        <w:t>5</w:t>
      </w:r>
      <w:r w:rsidRPr="005A38C1">
        <w:rPr>
          <w:sz w:val="24"/>
          <w:szCs w:val="24"/>
        </w:rPr>
        <w:t xml:space="preserve"> billion procurement budget. Developed forecasting tools to improve financial oversight and drive </w:t>
      </w:r>
      <w:r w:rsidR="00E108E2" w:rsidRPr="005A38C1">
        <w:rPr>
          <w:sz w:val="24"/>
          <w:szCs w:val="24"/>
        </w:rPr>
        <w:t xml:space="preserve">$84.4M </w:t>
      </w:r>
      <w:r w:rsidRPr="005A38C1">
        <w:rPr>
          <w:sz w:val="24"/>
          <w:szCs w:val="24"/>
        </w:rPr>
        <w:t xml:space="preserve">cost savings. Partnered with </w:t>
      </w:r>
      <w:r w:rsidR="00ED324B" w:rsidRPr="005A38C1">
        <w:rPr>
          <w:sz w:val="24"/>
          <w:szCs w:val="24"/>
        </w:rPr>
        <w:t>C-Level</w:t>
      </w:r>
      <w:r w:rsidRPr="005A38C1">
        <w:rPr>
          <w:sz w:val="24"/>
          <w:szCs w:val="24"/>
        </w:rPr>
        <w:t xml:space="preserve"> leadership to optimize procurement efficiency</w:t>
      </w:r>
      <w:r w:rsidR="00C65B8F" w:rsidRPr="005A38C1">
        <w:rPr>
          <w:sz w:val="24"/>
          <w:szCs w:val="24"/>
        </w:rPr>
        <w:t xml:space="preserve"> (workshops, steering-committee, </w:t>
      </w:r>
      <w:r w:rsidR="0064218F" w:rsidRPr="005A38C1">
        <w:rPr>
          <w:sz w:val="24"/>
          <w:szCs w:val="24"/>
        </w:rPr>
        <w:t>annual budget presentations etc.)</w:t>
      </w:r>
      <w:r w:rsidR="001A7761" w:rsidRPr="005A38C1">
        <w:rPr>
          <w:sz w:val="24"/>
          <w:szCs w:val="24"/>
        </w:rPr>
        <w:t>.</w:t>
      </w:r>
    </w:p>
    <w:p w14:paraId="7DC3928D" w14:textId="69A46407" w:rsidR="001C3B77" w:rsidRPr="005A38C1" w:rsidRDefault="001C3B77" w:rsidP="001C3B77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Spearheaded the creation of a finance function, enhancing economic decision-making and supporting core business focus and skills development among team members</w:t>
      </w:r>
      <w:r w:rsidR="00300172" w:rsidRPr="005A38C1">
        <w:rPr>
          <w:sz w:val="24"/>
          <w:szCs w:val="24"/>
        </w:rPr>
        <w:t xml:space="preserve"> (hiring 4 FTE</w:t>
      </w:r>
      <w:r w:rsidR="004E2E84" w:rsidRPr="005A38C1">
        <w:rPr>
          <w:sz w:val="24"/>
          <w:szCs w:val="24"/>
        </w:rPr>
        <w:t>s</w:t>
      </w:r>
      <w:r w:rsidR="00300172" w:rsidRPr="005A38C1">
        <w:rPr>
          <w:sz w:val="24"/>
          <w:szCs w:val="24"/>
        </w:rPr>
        <w:t xml:space="preserve"> in </w:t>
      </w:r>
      <w:r w:rsidR="00AE4716" w:rsidRPr="005A38C1">
        <w:rPr>
          <w:sz w:val="24"/>
          <w:szCs w:val="24"/>
        </w:rPr>
        <w:t>EMEA</w:t>
      </w:r>
      <w:r w:rsidR="00300172" w:rsidRPr="005A38C1">
        <w:rPr>
          <w:sz w:val="24"/>
          <w:szCs w:val="24"/>
        </w:rPr>
        <w:t xml:space="preserve">, 1 in the US, 1 in </w:t>
      </w:r>
      <w:r w:rsidR="00AE4716" w:rsidRPr="005A38C1">
        <w:rPr>
          <w:sz w:val="24"/>
          <w:szCs w:val="24"/>
        </w:rPr>
        <w:t>APAC)</w:t>
      </w:r>
    </w:p>
    <w:p w14:paraId="5C35A80E" w14:textId="77777777" w:rsidR="001B653C" w:rsidRPr="005A38C1" w:rsidRDefault="001B653C" w:rsidP="006D5C63">
      <w:pPr>
        <w:tabs>
          <w:tab w:val="left" w:pos="7655"/>
        </w:tabs>
        <w:spacing w:before="14" w:line="243" w:lineRule="exact"/>
        <w:rPr>
          <w:b/>
          <w:i/>
          <w:sz w:val="20"/>
          <w:szCs w:val="20"/>
          <w:u w:val="single"/>
        </w:rPr>
      </w:pPr>
    </w:p>
    <w:p w14:paraId="1EF2158D" w14:textId="0163D389" w:rsidR="001D20AB" w:rsidRPr="005A38C1" w:rsidRDefault="006D5C63" w:rsidP="006D5C63">
      <w:pPr>
        <w:tabs>
          <w:tab w:val="left" w:pos="8366"/>
        </w:tabs>
        <w:spacing w:before="14"/>
        <w:ind w:left="142"/>
        <w:rPr>
          <w:b/>
          <w:bCs/>
          <w:i/>
          <w:sz w:val="24"/>
          <w:szCs w:val="24"/>
        </w:rPr>
      </w:pPr>
      <w:r w:rsidRPr="005A38C1">
        <w:rPr>
          <w:b/>
          <w:color w:val="252525"/>
          <w:sz w:val="24"/>
          <w:szCs w:val="24"/>
        </w:rPr>
        <w:t>L</w:t>
      </w:r>
      <w:r w:rsidRPr="005A38C1">
        <w:rPr>
          <w:b/>
          <w:i/>
          <w:sz w:val="24"/>
          <w:szCs w:val="24"/>
        </w:rPr>
        <w:t>’</w:t>
      </w:r>
      <w:r w:rsidRPr="005A38C1">
        <w:rPr>
          <w:b/>
          <w:color w:val="252525"/>
          <w:sz w:val="24"/>
          <w:szCs w:val="24"/>
        </w:rPr>
        <w:t>Oréal</w:t>
      </w:r>
      <w:r w:rsidRPr="005A38C1">
        <w:rPr>
          <w:b/>
          <w:i/>
          <w:sz w:val="24"/>
          <w:szCs w:val="24"/>
        </w:rPr>
        <w:t xml:space="preserve"> </w:t>
      </w:r>
      <w:r w:rsidR="006222F3" w:rsidRPr="005A38C1">
        <w:rPr>
          <w:b/>
          <w:color w:val="252525"/>
          <w:sz w:val="24"/>
          <w:szCs w:val="24"/>
        </w:rPr>
        <w:t>Consumer Prod</w:t>
      </w:r>
      <w:r w:rsidR="009A51C9" w:rsidRPr="005A38C1">
        <w:rPr>
          <w:b/>
          <w:color w:val="252525"/>
          <w:sz w:val="24"/>
          <w:szCs w:val="24"/>
        </w:rPr>
        <w:t xml:space="preserve">ucts </w:t>
      </w:r>
      <w:r w:rsidR="006222F3" w:rsidRPr="005A38C1">
        <w:rPr>
          <w:b/>
          <w:color w:val="252525"/>
          <w:sz w:val="24"/>
          <w:szCs w:val="24"/>
        </w:rPr>
        <w:t>Division</w:t>
      </w:r>
      <w:r w:rsidR="009A51C9" w:rsidRPr="005A38C1">
        <w:rPr>
          <w:b/>
          <w:i/>
          <w:sz w:val="24"/>
          <w:szCs w:val="24"/>
        </w:rPr>
        <w:t xml:space="preserve">, </w:t>
      </w:r>
      <w:r w:rsidR="009A51C9" w:rsidRPr="005A38C1">
        <w:rPr>
          <w:b/>
          <w:iCs/>
          <w:sz w:val="24"/>
          <w:szCs w:val="24"/>
        </w:rPr>
        <w:t>Paris, France</w:t>
      </w:r>
      <w:r w:rsidR="001D20AB" w:rsidRPr="005A38C1">
        <w:rPr>
          <w:b/>
          <w:i/>
          <w:sz w:val="24"/>
          <w:szCs w:val="24"/>
        </w:rPr>
        <w:tab/>
        <w:t xml:space="preserve">     </w:t>
      </w:r>
      <w:r w:rsidR="005F716D" w:rsidRPr="005A38C1">
        <w:rPr>
          <w:b/>
          <w:i/>
          <w:sz w:val="24"/>
          <w:szCs w:val="24"/>
        </w:rPr>
        <w:t xml:space="preserve"> </w:t>
      </w:r>
      <w:r w:rsidR="006222F3" w:rsidRPr="005A38C1">
        <w:rPr>
          <w:iCs/>
          <w:sz w:val="24"/>
          <w:szCs w:val="24"/>
        </w:rPr>
        <w:t>March</w:t>
      </w:r>
      <w:r w:rsidR="001D20AB" w:rsidRPr="005A38C1">
        <w:rPr>
          <w:iCs/>
          <w:sz w:val="24"/>
          <w:szCs w:val="24"/>
        </w:rPr>
        <w:t xml:space="preserve"> 201</w:t>
      </w:r>
      <w:r w:rsidR="006222F3" w:rsidRPr="005A38C1">
        <w:rPr>
          <w:iCs/>
          <w:sz w:val="24"/>
          <w:szCs w:val="24"/>
        </w:rPr>
        <w:t>5</w:t>
      </w:r>
      <w:r w:rsidR="00925845" w:rsidRPr="005A38C1">
        <w:rPr>
          <w:iCs/>
          <w:sz w:val="24"/>
          <w:szCs w:val="24"/>
        </w:rPr>
        <w:t>-</w:t>
      </w:r>
      <w:r w:rsidR="006222F3" w:rsidRPr="005A38C1">
        <w:rPr>
          <w:iCs/>
          <w:sz w:val="24"/>
          <w:szCs w:val="24"/>
        </w:rPr>
        <w:t>January</w:t>
      </w:r>
      <w:r w:rsidR="001D20AB" w:rsidRPr="005A38C1">
        <w:rPr>
          <w:iCs/>
          <w:spacing w:val="-8"/>
          <w:sz w:val="24"/>
          <w:szCs w:val="24"/>
        </w:rPr>
        <w:t xml:space="preserve"> </w:t>
      </w:r>
      <w:r w:rsidR="001D20AB" w:rsidRPr="005A38C1">
        <w:rPr>
          <w:iCs/>
          <w:sz w:val="24"/>
          <w:szCs w:val="24"/>
        </w:rPr>
        <w:t>20</w:t>
      </w:r>
      <w:r w:rsidR="006222F3" w:rsidRPr="005A38C1">
        <w:rPr>
          <w:iCs/>
          <w:sz w:val="24"/>
          <w:szCs w:val="24"/>
        </w:rPr>
        <w:t>19</w:t>
      </w:r>
    </w:p>
    <w:p w14:paraId="3EC30984" w14:textId="257B6ABA" w:rsidR="006222F3" w:rsidRPr="005A38C1" w:rsidRDefault="006222F3" w:rsidP="001D20AB">
      <w:pPr>
        <w:tabs>
          <w:tab w:val="left" w:pos="8366"/>
        </w:tabs>
        <w:spacing w:before="14"/>
        <w:ind w:left="142"/>
        <w:rPr>
          <w:b/>
          <w:bCs/>
          <w:i/>
          <w:sz w:val="24"/>
          <w:szCs w:val="24"/>
        </w:rPr>
      </w:pPr>
      <w:r w:rsidRPr="005A38C1">
        <w:rPr>
          <w:b/>
          <w:i/>
          <w:sz w:val="24"/>
          <w:szCs w:val="24"/>
        </w:rPr>
        <w:t>Plant Chief Financial Officer</w:t>
      </w:r>
    </w:p>
    <w:p w14:paraId="0F9E10D0" w14:textId="4400A204" w:rsidR="00F0104F" w:rsidRPr="005A38C1" w:rsidRDefault="00233534" w:rsidP="00124722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Led</w:t>
      </w:r>
      <w:r w:rsidR="00F0104F" w:rsidRPr="005A38C1">
        <w:rPr>
          <w:sz w:val="24"/>
          <w:szCs w:val="24"/>
        </w:rPr>
        <w:t xml:space="preserve"> financial strategy and operations for a manufacturing facility producing 150 million units annually, leading a team of 8 in Finance and IT.</w:t>
      </w:r>
    </w:p>
    <w:p w14:paraId="74DAC4AE" w14:textId="30F7FB2C" w:rsidR="00124722" w:rsidRPr="005A38C1" w:rsidRDefault="009A1E36" w:rsidP="00124722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Implemented a strategic plan that ensured sustained operational viability, achieving consistent annual cost reductions of approximately 2%, directly influencing the group's decision to further invest in the plant.</w:t>
      </w:r>
    </w:p>
    <w:p w14:paraId="67FB6D02" w14:textId="39CF7B86" w:rsidR="006222F3" w:rsidRPr="005A38C1" w:rsidRDefault="00946601" w:rsidP="006222F3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Secured AEO certification and successfully integrated digital solutions, significantly enhancing operational efficiency and cost management.</w:t>
      </w:r>
    </w:p>
    <w:p w14:paraId="2489BF13" w14:textId="77777777" w:rsidR="006222F3" w:rsidRPr="005A38C1" w:rsidRDefault="006222F3" w:rsidP="001B653C">
      <w:pPr>
        <w:tabs>
          <w:tab w:val="left" w:pos="7655"/>
        </w:tabs>
        <w:spacing w:before="14" w:line="243" w:lineRule="exact"/>
        <w:ind w:left="142"/>
        <w:rPr>
          <w:b/>
          <w:i/>
          <w:sz w:val="20"/>
          <w:szCs w:val="20"/>
          <w:u w:val="single"/>
        </w:rPr>
      </w:pPr>
    </w:p>
    <w:p w14:paraId="5AD0A1AA" w14:textId="028AE7CA" w:rsidR="001D20AB" w:rsidRPr="005A38C1" w:rsidRDefault="006222F3" w:rsidP="00925845">
      <w:pPr>
        <w:tabs>
          <w:tab w:val="left" w:pos="8550"/>
          <w:tab w:val="left" w:pos="11250"/>
        </w:tabs>
        <w:rPr>
          <w:sz w:val="24"/>
          <w:szCs w:val="24"/>
        </w:rPr>
      </w:pPr>
      <w:r w:rsidRPr="005A38C1">
        <w:rPr>
          <w:b/>
          <w:color w:val="252525"/>
          <w:sz w:val="24"/>
          <w:szCs w:val="24"/>
        </w:rPr>
        <w:t>L'Oréal Professional Products Division</w:t>
      </w:r>
      <w:r w:rsidR="009A51C9" w:rsidRPr="005A38C1">
        <w:rPr>
          <w:b/>
          <w:color w:val="252525"/>
          <w:sz w:val="24"/>
          <w:szCs w:val="24"/>
        </w:rPr>
        <w:t xml:space="preserve">, </w:t>
      </w:r>
      <w:r w:rsidR="009A51C9" w:rsidRPr="005A38C1">
        <w:rPr>
          <w:b/>
          <w:iCs/>
          <w:sz w:val="24"/>
          <w:szCs w:val="24"/>
        </w:rPr>
        <w:t>Paris, France</w:t>
      </w:r>
      <w:r w:rsidR="001D20AB" w:rsidRPr="005A38C1">
        <w:rPr>
          <w:b/>
          <w:sz w:val="24"/>
          <w:szCs w:val="24"/>
        </w:rPr>
        <w:tab/>
      </w:r>
      <w:r w:rsidR="00946A2D" w:rsidRPr="005A38C1">
        <w:rPr>
          <w:bCs/>
          <w:sz w:val="24"/>
          <w:szCs w:val="24"/>
        </w:rPr>
        <w:t>January</w:t>
      </w:r>
      <w:r w:rsidRPr="005A38C1">
        <w:rPr>
          <w:bCs/>
          <w:sz w:val="24"/>
          <w:szCs w:val="24"/>
        </w:rPr>
        <w:t xml:space="preserve"> 20</w:t>
      </w:r>
      <w:r w:rsidR="00925845" w:rsidRPr="005A38C1">
        <w:rPr>
          <w:bCs/>
          <w:sz w:val="24"/>
          <w:szCs w:val="24"/>
        </w:rPr>
        <w:t>14</w:t>
      </w:r>
      <w:r w:rsidRPr="005A38C1">
        <w:rPr>
          <w:bCs/>
          <w:sz w:val="24"/>
          <w:szCs w:val="24"/>
        </w:rPr>
        <w:t>-Febru</w:t>
      </w:r>
      <w:r w:rsidR="009A51C9" w:rsidRPr="005A38C1">
        <w:rPr>
          <w:bCs/>
          <w:sz w:val="24"/>
          <w:szCs w:val="24"/>
        </w:rPr>
        <w:t>a</w:t>
      </w:r>
      <w:r w:rsidRPr="005A38C1">
        <w:rPr>
          <w:bCs/>
          <w:sz w:val="24"/>
          <w:szCs w:val="24"/>
        </w:rPr>
        <w:t>ry 2015</w:t>
      </w:r>
    </w:p>
    <w:p w14:paraId="10D6E638" w14:textId="778FB722" w:rsidR="001D20AB" w:rsidRPr="005A38C1" w:rsidRDefault="00F02B46" w:rsidP="001D20AB">
      <w:pPr>
        <w:tabs>
          <w:tab w:val="left" w:pos="8364"/>
        </w:tabs>
        <w:ind w:left="140"/>
        <w:rPr>
          <w:b/>
          <w:bCs/>
          <w:i/>
          <w:sz w:val="24"/>
          <w:szCs w:val="24"/>
        </w:rPr>
      </w:pPr>
      <w:r w:rsidRPr="005A38C1">
        <w:rPr>
          <w:b/>
          <w:i/>
          <w:sz w:val="24"/>
          <w:szCs w:val="24"/>
        </w:rPr>
        <w:t xml:space="preserve">Global </w:t>
      </w:r>
      <w:r w:rsidR="006222F3" w:rsidRPr="005A38C1">
        <w:rPr>
          <w:b/>
          <w:i/>
          <w:sz w:val="24"/>
          <w:szCs w:val="24"/>
        </w:rPr>
        <w:t>FP&amp;A</w:t>
      </w:r>
      <w:r w:rsidR="001D20AB" w:rsidRPr="005A38C1">
        <w:rPr>
          <w:b/>
          <w:i/>
          <w:sz w:val="24"/>
          <w:szCs w:val="24"/>
        </w:rPr>
        <w:t xml:space="preserve"> </w:t>
      </w:r>
      <w:r w:rsidR="00CD1E60" w:rsidRPr="005A38C1">
        <w:rPr>
          <w:b/>
          <w:i/>
          <w:sz w:val="24"/>
          <w:szCs w:val="24"/>
        </w:rPr>
        <w:t>Director</w:t>
      </w:r>
    </w:p>
    <w:p w14:paraId="4930079E" w14:textId="01F83501" w:rsidR="006222F3" w:rsidRPr="005A38C1" w:rsidRDefault="006222F3" w:rsidP="006222F3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 xml:space="preserve">Oversaw financial strategies for a global division with revenue of </w:t>
      </w:r>
      <w:r w:rsidR="00642B28" w:rsidRPr="005A38C1">
        <w:rPr>
          <w:sz w:val="24"/>
          <w:szCs w:val="24"/>
        </w:rPr>
        <w:t>$</w:t>
      </w:r>
      <w:r w:rsidRPr="005A38C1">
        <w:rPr>
          <w:sz w:val="24"/>
          <w:szCs w:val="24"/>
        </w:rPr>
        <w:t>3.</w:t>
      </w:r>
      <w:r w:rsidR="00642B28" w:rsidRPr="005A38C1">
        <w:rPr>
          <w:sz w:val="24"/>
          <w:szCs w:val="24"/>
        </w:rPr>
        <w:t>8</w:t>
      </w:r>
      <w:r w:rsidRPr="005A38C1">
        <w:rPr>
          <w:sz w:val="24"/>
          <w:szCs w:val="24"/>
        </w:rPr>
        <w:t xml:space="preserve"> billion, managing financial planning and analysis to support strategic growth in emerging markets.</w:t>
      </w:r>
    </w:p>
    <w:p w14:paraId="43F6FAB5" w14:textId="31A9A79F" w:rsidR="008D0C81" w:rsidRPr="005A38C1" w:rsidRDefault="008D0C81" w:rsidP="008D0C81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Led financial control and strategic project initiation, significantly improving financial structures and business processes resulting in accelerating financial reporting by one day.</w:t>
      </w:r>
    </w:p>
    <w:p w14:paraId="627E2547" w14:textId="37061233" w:rsidR="00A83EAF" w:rsidRPr="005A38C1" w:rsidRDefault="008D0C81" w:rsidP="00C91CF3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 xml:space="preserve">Successfully avoided a </w:t>
      </w:r>
      <w:r w:rsidR="004F4F17" w:rsidRPr="005A38C1">
        <w:rPr>
          <w:sz w:val="24"/>
          <w:szCs w:val="24"/>
        </w:rPr>
        <w:t>50-basis</w:t>
      </w:r>
      <w:r w:rsidRPr="005A38C1">
        <w:rPr>
          <w:sz w:val="24"/>
          <w:szCs w:val="24"/>
        </w:rPr>
        <w:t xml:space="preserve"> point</w:t>
      </w:r>
      <w:r w:rsidR="001B3F5B" w:rsidRPr="005A38C1">
        <w:rPr>
          <w:sz w:val="24"/>
          <w:szCs w:val="24"/>
        </w:rPr>
        <w:t>s</w:t>
      </w:r>
      <w:r w:rsidRPr="005A38C1">
        <w:rPr>
          <w:sz w:val="24"/>
          <w:szCs w:val="24"/>
        </w:rPr>
        <w:t xml:space="preserve"> degradation in net revenue margins despite the costly integration of a newly acquired company and challenging economic conditions.</w:t>
      </w:r>
    </w:p>
    <w:p w14:paraId="19AF3307" w14:textId="77777777" w:rsidR="007F0F34" w:rsidRPr="005A38C1" w:rsidRDefault="007F0F34" w:rsidP="007F0F34">
      <w:pPr>
        <w:pStyle w:val="BodyText"/>
        <w:spacing w:before="58" w:line="267" w:lineRule="exact"/>
        <w:ind w:left="380"/>
        <w:rPr>
          <w:sz w:val="24"/>
          <w:szCs w:val="24"/>
        </w:rPr>
      </w:pPr>
    </w:p>
    <w:p w14:paraId="38AEFD45" w14:textId="189F3C7F" w:rsidR="000C2A65" w:rsidRPr="005A38C1" w:rsidRDefault="000C2A65" w:rsidP="000C2A65">
      <w:pPr>
        <w:pStyle w:val="Default"/>
        <w:tabs>
          <w:tab w:val="center" w:pos="4680"/>
          <w:tab w:val="left" w:pos="5693"/>
        </w:tabs>
        <w:spacing w:before="0" w:after="240" w:line="240" w:lineRule="auto"/>
        <w:rPr>
          <w:rFonts w:ascii="Calibri" w:eastAsia="Times" w:hAnsi="Calibri" w:cs="Calibri"/>
        </w:rPr>
      </w:pPr>
      <w:r w:rsidRPr="005A38C1">
        <w:rPr>
          <w:rFonts w:ascii="Calibri" w:hAnsi="Calibri" w:cs="Calibri"/>
          <w:color w:val="000000" w:themeColor="text1"/>
        </w:rPr>
        <w:t>Wilfried Wood</w:t>
      </w:r>
      <w:r w:rsidRPr="005A38C1">
        <w:rPr>
          <w:rFonts w:ascii="Calibri" w:eastAsia="Times Roman" w:hAnsi="Calibri" w:cs="Calibri"/>
          <w:color w:val="000000" w:themeColor="text1"/>
        </w:rPr>
        <w:tab/>
      </w:r>
      <w:r w:rsidRPr="005A38C1">
        <w:rPr>
          <w:rFonts w:ascii="Calibri" w:eastAsia="Times Roman" w:hAnsi="Calibri" w:cs="Calibri"/>
          <w:color w:val="000000" w:themeColor="text1"/>
        </w:rPr>
        <w:tab/>
      </w:r>
      <w:r w:rsidRPr="005A38C1">
        <w:rPr>
          <w:rFonts w:ascii="Calibri" w:eastAsia="Times Roman" w:hAnsi="Calibri" w:cs="Calibri"/>
          <w:color w:val="000000" w:themeColor="text1"/>
        </w:rPr>
        <w:tab/>
      </w:r>
      <w:r w:rsidRPr="005A38C1">
        <w:rPr>
          <w:rFonts w:ascii="Calibri" w:eastAsia="Times Roman" w:hAnsi="Calibri" w:cs="Calibri"/>
          <w:color w:val="000000" w:themeColor="text1"/>
        </w:rPr>
        <w:tab/>
      </w:r>
      <w:r w:rsidRPr="005A38C1">
        <w:rPr>
          <w:rFonts w:ascii="Calibri" w:eastAsia="Times Roman" w:hAnsi="Calibri" w:cs="Calibri"/>
          <w:color w:val="000000" w:themeColor="text1"/>
        </w:rPr>
        <w:tab/>
        <w:t xml:space="preserve">                                          </w:t>
      </w:r>
      <w:r w:rsidRPr="005A38C1">
        <w:rPr>
          <w:rFonts w:ascii="Calibri" w:hAnsi="Calibri" w:cs="Calibri"/>
          <w:color w:val="000000" w:themeColor="text1"/>
        </w:rPr>
        <w:t xml:space="preserve">Resume Page 2                             </w:t>
      </w:r>
      <w:r w:rsidRPr="005A38C1">
        <w:rPr>
          <w:rFonts w:ascii="Calibri" w:eastAsia="Times" w:hAnsi="Calibri" w:cs="Calibri"/>
        </w:rPr>
        <w:t>773.326.9696</w:t>
      </w:r>
      <w:r w:rsidRPr="005A38C1">
        <w:rPr>
          <w:rFonts w:ascii="Calibri" w:hAnsi="Calibri" w:cs="Calibri"/>
          <w:color w:val="000000" w:themeColor="text1"/>
        </w:rPr>
        <w:t xml:space="preserve">| </w:t>
      </w:r>
      <w:hyperlink r:id="rId7" w:history="1">
        <w:r w:rsidR="00A07BE2" w:rsidRPr="005A38C1">
          <w:rPr>
            <w:rStyle w:val="Hyperlink"/>
            <w:rFonts w:ascii="Calibri" w:hAnsi="Calibri" w:cs="Calibri"/>
          </w:rPr>
          <w:t>wilfred.wood@hotmail.com</w:t>
        </w:r>
      </w:hyperlink>
    </w:p>
    <w:p w14:paraId="54140BE1" w14:textId="0501CC63" w:rsidR="0063479F" w:rsidRPr="005A38C1" w:rsidRDefault="0063479F" w:rsidP="0063479F">
      <w:pPr>
        <w:tabs>
          <w:tab w:val="left" w:pos="8550"/>
          <w:tab w:val="left" w:pos="11250"/>
        </w:tabs>
        <w:rPr>
          <w:sz w:val="24"/>
          <w:szCs w:val="24"/>
        </w:rPr>
      </w:pPr>
      <w:r w:rsidRPr="005A38C1">
        <w:rPr>
          <w:b/>
          <w:color w:val="252525"/>
          <w:sz w:val="24"/>
          <w:szCs w:val="24"/>
        </w:rPr>
        <w:t xml:space="preserve">L'Oréal Professional Products Division, </w:t>
      </w:r>
      <w:r w:rsidRPr="005A38C1">
        <w:rPr>
          <w:b/>
          <w:iCs/>
          <w:sz w:val="24"/>
          <w:szCs w:val="24"/>
        </w:rPr>
        <w:t>Paris, France</w:t>
      </w:r>
      <w:r w:rsidRPr="005A38C1">
        <w:rPr>
          <w:b/>
          <w:sz w:val="24"/>
          <w:szCs w:val="24"/>
        </w:rPr>
        <w:tab/>
      </w:r>
      <w:r w:rsidR="002E1C3D" w:rsidRPr="005A38C1">
        <w:rPr>
          <w:bCs/>
          <w:sz w:val="24"/>
          <w:szCs w:val="24"/>
        </w:rPr>
        <w:t>May</w:t>
      </w:r>
      <w:r w:rsidRPr="005A38C1">
        <w:rPr>
          <w:bCs/>
          <w:sz w:val="24"/>
          <w:szCs w:val="24"/>
        </w:rPr>
        <w:t xml:space="preserve"> 20</w:t>
      </w:r>
      <w:r w:rsidR="002E1C3D" w:rsidRPr="005A38C1">
        <w:rPr>
          <w:bCs/>
          <w:sz w:val="24"/>
          <w:szCs w:val="24"/>
        </w:rPr>
        <w:t>10</w:t>
      </w:r>
      <w:r w:rsidRPr="005A38C1">
        <w:rPr>
          <w:bCs/>
          <w:sz w:val="24"/>
          <w:szCs w:val="24"/>
        </w:rPr>
        <w:t>-</w:t>
      </w:r>
      <w:r w:rsidR="00220956" w:rsidRPr="005A38C1">
        <w:rPr>
          <w:bCs/>
          <w:sz w:val="24"/>
          <w:szCs w:val="24"/>
        </w:rPr>
        <w:t>December</w:t>
      </w:r>
      <w:r w:rsidRPr="005A38C1">
        <w:rPr>
          <w:bCs/>
          <w:sz w:val="24"/>
          <w:szCs w:val="24"/>
        </w:rPr>
        <w:t xml:space="preserve"> 201</w:t>
      </w:r>
      <w:r w:rsidR="002E1C3D" w:rsidRPr="005A38C1">
        <w:rPr>
          <w:bCs/>
          <w:sz w:val="24"/>
          <w:szCs w:val="24"/>
        </w:rPr>
        <w:t>3</w:t>
      </w:r>
    </w:p>
    <w:p w14:paraId="201893CD" w14:textId="70B7E22C" w:rsidR="0063479F" w:rsidRPr="005A38C1" w:rsidRDefault="003951F9" w:rsidP="0063479F">
      <w:pPr>
        <w:tabs>
          <w:tab w:val="left" w:pos="8364"/>
        </w:tabs>
        <w:ind w:left="140"/>
        <w:rPr>
          <w:b/>
          <w:bCs/>
          <w:i/>
          <w:sz w:val="24"/>
          <w:szCs w:val="24"/>
        </w:rPr>
      </w:pPr>
      <w:r w:rsidRPr="005A38C1">
        <w:rPr>
          <w:b/>
          <w:i/>
          <w:sz w:val="24"/>
          <w:szCs w:val="24"/>
        </w:rPr>
        <w:t xml:space="preserve">Senior </w:t>
      </w:r>
      <w:r w:rsidR="00115694" w:rsidRPr="005A38C1">
        <w:rPr>
          <w:b/>
          <w:i/>
          <w:sz w:val="24"/>
          <w:szCs w:val="24"/>
        </w:rPr>
        <w:t>Finance Manager</w:t>
      </w:r>
      <w:r w:rsidR="0063479F" w:rsidRPr="005A38C1">
        <w:rPr>
          <w:b/>
          <w:i/>
          <w:sz w:val="24"/>
          <w:szCs w:val="24"/>
        </w:rPr>
        <w:t xml:space="preserve"> </w:t>
      </w:r>
    </w:p>
    <w:p w14:paraId="168B2C0A" w14:textId="1F3F0D3B" w:rsidR="0091295E" w:rsidRPr="005A38C1" w:rsidRDefault="0091295E" w:rsidP="0006645D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 xml:space="preserve">Led financial operations for a </w:t>
      </w:r>
      <w:r w:rsidR="00642B28" w:rsidRPr="005A38C1">
        <w:rPr>
          <w:sz w:val="24"/>
          <w:szCs w:val="24"/>
        </w:rPr>
        <w:t>$</w:t>
      </w:r>
      <w:r w:rsidRPr="005A38C1">
        <w:rPr>
          <w:sz w:val="24"/>
          <w:szCs w:val="24"/>
        </w:rPr>
        <w:t>2</w:t>
      </w:r>
      <w:r w:rsidR="00642B28" w:rsidRPr="005A38C1">
        <w:rPr>
          <w:sz w:val="24"/>
          <w:szCs w:val="24"/>
        </w:rPr>
        <w:t>79.5</w:t>
      </w:r>
      <w:r w:rsidRPr="005A38C1">
        <w:rPr>
          <w:sz w:val="24"/>
          <w:szCs w:val="24"/>
        </w:rPr>
        <w:t xml:space="preserve">M </w:t>
      </w:r>
      <w:r w:rsidR="00485CC3" w:rsidRPr="005A38C1">
        <w:rPr>
          <w:sz w:val="24"/>
          <w:szCs w:val="24"/>
        </w:rPr>
        <w:t>bu</w:t>
      </w:r>
      <w:r w:rsidR="00D737CD" w:rsidRPr="005A38C1">
        <w:rPr>
          <w:sz w:val="24"/>
          <w:szCs w:val="24"/>
        </w:rPr>
        <w:t>s</w:t>
      </w:r>
      <w:r w:rsidR="00485CC3" w:rsidRPr="005A38C1">
        <w:rPr>
          <w:sz w:val="24"/>
          <w:szCs w:val="24"/>
        </w:rPr>
        <w:t>i</w:t>
      </w:r>
      <w:r w:rsidR="00D737CD" w:rsidRPr="005A38C1">
        <w:rPr>
          <w:sz w:val="24"/>
          <w:szCs w:val="24"/>
        </w:rPr>
        <w:t>n</w:t>
      </w:r>
      <w:r w:rsidR="00485CC3" w:rsidRPr="005A38C1">
        <w:rPr>
          <w:sz w:val="24"/>
          <w:szCs w:val="24"/>
        </w:rPr>
        <w:t xml:space="preserve">ess </w:t>
      </w:r>
      <w:r w:rsidRPr="005A38C1">
        <w:rPr>
          <w:sz w:val="24"/>
          <w:szCs w:val="24"/>
        </w:rPr>
        <w:t>unit with 3 direct reports; contributed to strategic decisions as a Management Committee member.</w:t>
      </w:r>
    </w:p>
    <w:p w14:paraId="55E864AA" w14:textId="36BC35DA" w:rsidR="0091295E" w:rsidRPr="005A38C1" w:rsidRDefault="0091295E" w:rsidP="00C72967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 xml:space="preserve">Improved profitability by </w:t>
      </w:r>
      <w:r w:rsidR="001B3F5B" w:rsidRPr="005A38C1">
        <w:rPr>
          <w:sz w:val="24"/>
          <w:szCs w:val="24"/>
        </w:rPr>
        <w:t>50</w:t>
      </w:r>
      <w:r w:rsidRPr="005A38C1">
        <w:rPr>
          <w:sz w:val="24"/>
          <w:szCs w:val="24"/>
        </w:rPr>
        <w:t xml:space="preserve"> basis points through revised commercial terms and an optimized customer/product mix.</w:t>
      </w:r>
    </w:p>
    <w:p w14:paraId="4F692736" w14:textId="4F6AB396" w:rsidR="0063479F" w:rsidRPr="005A38C1" w:rsidRDefault="0091295E" w:rsidP="0091295E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Implemented SAP modules and resized marketing tools to support new commercial policies and strengthen internal controls.</w:t>
      </w:r>
    </w:p>
    <w:p w14:paraId="583BDE47" w14:textId="77777777" w:rsidR="0091295E" w:rsidRPr="005A38C1" w:rsidRDefault="0091295E" w:rsidP="0091295E">
      <w:pPr>
        <w:pStyle w:val="ListParagraph"/>
        <w:tabs>
          <w:tab w:val="left" w:pos="7655"/>
        </w:tabs>
        <w:spacing w:before="14" w:line="243" w:lineRule="exact"/>
        <w:ind w:left="380"/>
        <w:rPr>
          <w:b/>
          <w:i/>
          <w:sz w:val="20"/>
          <w:szCs w:val="20"/>
          <w:u w:val="single"/>
        </w:rPr>
      </w:pPr>
    </w:p>
    <w:p w14:paraId="75E33689" w14:textId="26B428C4" w:rsidR="00C350E5" w:rsidRPr="005A38C1" w:rsidRDefault="00C350E5" w:rsidP="00C350E5">
      <w:pPr>
        <w:tabs>
          <w:tab w:val="left" w:pos="8550"/>
          <w:tab w:val="left" w:pos="11250"/>
        </w:tabs>
        <w:rPr>
          <w:sz w:val="24"/>
          <w:szCs w:val="24"/>
        </w:rPr>
      </w:pPr>
      <w:r w:rsidRPr="005A38C1">
        <w:rPr>
          <w:b/>
          <w:color w:val="252525"/>
          <w:sz w:val="24"/>
          <w:szCs w:val="24"/>
        </w:rPr>
        <w:t xml:space="preserve">L'Oréal Professional Products Division, </w:t>
      </w:r>
      <w:r w:rsidRPr="005A38C1">
        <w:rPr>
          <w:b/>
          <w:iCs/>
          <w:sz w:val="24"/>
          <w:szCs w:val="24"/>
        </w:rPr>
        <w:t>Paris, France</w:t>
      </w:r>
      <w:r w:rsidRPr="005A38C1">
        <w:rPr>
          <w:b/>
          <w:sz w:val="24"/>
          <w:szCs w:val="24"/>
        </w:rPr>
        <w:tab/>
      </w:r>
      <w:r w:rsidR="00347BB6" w:rsidRPr="005A38C1">
        <w:rPr>
          <w:b/>
          <w:sz w:val="24"/>
          <w:szCs w:val="24"/>
        </w:rPr>
        <w:t xml:space="preserve">              </w:t>
      </w:r>
      <w:r w:rsidRPr="005A38C1">
        <w:rPr>
          <w:bCs/>
          <w:sz w:val="24"/>
          <w:szCs w:val="24"/>
        </w:rPr>
        <w:t>J</w:t>
      </w:r>
      <w:r w:rsidR="002B71AD" w:rsidRPr="005A38C1">
        <w:rPr>
          <w:bCs/>
          <w:sz w:val="24"/>
          <w:szCs w:val="24"/>
        </w:rPr>
        <w:t>uly</w:t>
      </w:r>
      <w:r w:rsidRPr="005A38C1">
        <w:rPr>
          <w:bCs/>
          <w:sz w:val="24"/>
          <w:szCs w:val="24"/>
        </w:rPr>
        <w:t xml:space="preserve"> 20</w:t>
      </w:r>
      <w:r w:rsidR="002B71AD" w:rsidRPr="005A38C1">
        <w:rPr>
          <w:bCs/>
          <w:sz w:val="24"/>
          <w:szCs w:val="24"/>
        </w:rPr>
        <w:t>07</w:t>
      </w:r>
      <w:r w:rsidR="00F26623" w:rsidRPr="005A38C1">
        <w:rPr>
          <w:bCs/>
          <w:sz w:val="24"/>
          <w:szCs w:val="24"/>
        </w:rPr>
        <w:t>-</w:t>
      </w:r>
      <w:r w:rsidR="002B71AD" w:rsidRPr="005A38C1">
        <w:rPr>
          <w:bCs/>
          <w:sz w:val="24"/>
          <w:szCs w:val="24"/>
        </w:rPr>
        <w:t>April</w:t>
      </w:r>
      <w:r w:rsidRPr="005A38C1">
        <w:rPr>
          <w:bCs/>
          <w:sz w:val="24"/>
          <w:szCs w:val="24"/>
        </w:rPr>
        <w:t xml:space="preserve"> 201</w:t>
      </w:r>
      <w:r w:rsidR="002B71AD" w:rsidRPr="005A38C1">
        <w:rPr>
          <w:bCs/>
          <w:sz w:val="24"/>
          <w:szCs w:val="24"/>
        </w:rPr>
        <w:t>0</w:t>
      </w:r>
    </w:p>
    <w:p w14:paraId="28B01830" w14:textId="35ED86D5" w:rsidR="00C350E5" w:rsidRPr="005A38C1" w:rsidRDefault="00C350E5" w:rsidP="00C350E5">
      <w:pPr>
        <w:tabs>
          <w:tab w:val="left" w:pos="8364"/>
        </w:tabs>
        <w:ind w:left="140"/>
        <w:rPr>
          <w:b/>
          <w:bCs/>
          <w:i/>
          <w:sz w:val="24"/>
          <w:szCs w:val="24"/>
        </w:rPr>
      </w:pPr>
      <w:r w:rsidRPr="005A38C1">
        <w:rPr>
          <w:b/>
          <w:i/>
          <w:sz w:val="24"/>
          <w:szCs w:val="24"/>
        </w:rPr>
        <w:t>Finance Manager</w:t>
      </w:r>
    </w:p>
    <w:p w14:paraId="3652BD57" w14:textId="2F1A2EA9" w:rsidR="00317039" w:rsidRPr="005A38C1" w:rsidRDefault="00317039" w:rsidP="00D76142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 xml:space="preserve">Supported the strategic repositioning of the </w:t>
      </w:r>
      <w:r w:rsidR="009804FD" w:rsidRPr="005A38C1">
        <w:rPr>
          <w:sz w:val="24"/>
          <w:szCs w:val="24"/>
        </w:rPr>
        <w:t xml:space="preserve">business unit </w:t>
      </w:r>
      <w:r w:rsidRPr="005A38C1">
        <w:rPr>
          <w:sz w:val="24"/>
          <w:szCs w:val="24"/>
        </w:rPr>
        <w:t xml:space="preserve">Kérastase brand and enabled the launch of two new brands by driving a </w:t>
      </w:r>
      <w:r w:rsidR="001B1CEA" w:rsidRPr="005A38C1">
        <w:rPr>
          <w:sz w:val="24"/>
          <w:szCs w:val="24"/>
        </w:rPr>
        <w:t>140-basis</w:t>
      </w:r>
      <w:r w:rsidRPr="005A38C1">
        <w:rPr>
          <w:sz w:val="24"/>
          <w:szCs w:val="24"/>
        </w:rPr>
        <w:t xml:space="preserve"> point margin improvement.</w:t>
      </w:r>
    </w:p>
    <w:p w14:paraId="0ABC024B" w14:textId="1F368BD9" w:rsidR="00C350E5" w:rsidRPr="005A38C1" w:rsidRDefault="00317039" w:rsidP="00317039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Led business planning and Sales Administration transformation, optimizing commercial operations and contributing to brand steering decisions.</w:t>
      </w:r>
    </w:p>
    <w:p w14:paraId="5CC5DB7B" w14:textId="77777777" w:rsidR="0091295E" w:rsidRPr="005A38C1" w:rsidRDefault="0091295E" w:rsidP="0091295E">
      <w:pPr>
        <w:pStyle w:val="ListParagraph"/>
        <w:tabs>
          <w:tab w:val="left" w:pos="7655"/>
        </w:tabs>
        <w:spacing w:before="14" w:line="243" w:lineRule="exact"/>
        <w:ind w:left="380"/>
        <w:rPr>
          <w:b/>
          <w:i/>
          <w:sz w:val="20"/>
          <w:szCs w:val="20"/>
          <w:u w:val="single"/>
        </w:rPr>
      </w:pPr>
    </w:p>
    <w:p w14:paraId="46156E08" w14:textId="346B9EDF" w:rsidR="001D20AB" w:rsidRPr="005A38C1" w:rsidRDefault="006222F3" w:rsidP="001D20AB">
      <w:pPr>
        <w:tabs>
          <w:tab w:val="left" w:pos="8789"/>
        </w:tabs>
        <w:rPr>
          <w:sz w:val="24"/>
          <w:szCs w:val="24"/>
          <w:lang w:val="fr-FR"/>
        </w:rPr>
      </w:pPr>
      <w:r w:rsidRPr="005A38C1">
        <w:rPr>
          <w:b/>
          <w:color w:val="0D0D0D"/>
          <w:sz w:val="24"/>
          <w:szCs w:val="24"/>
          <w:lang w:val="fr-FR"/>
        </w:rPr>
        <w:t>L'Oréal</w:t>
      </w:r>
      <w:r w:rsidRPr="005A38C1">
        <w:rPr>
          <w:b/>
          <w:color w:val="0D0D0D"/>
          <w:spacing w:val="-4"/>
          <w:sz w:val="24"/>
          <w:szCs w:val="24"/>
          <w:lang w:val="fr-FR"/>
        </w:rPr>
        <w:t xml:space="preserve"> </w:t>
      </w:r>
      <w:proofErr w:type="spellStart"/>
      <w:r w:rsidRPr="005A38C1">
        <w:rPr>
          <w:b/>
          <w:color w:val="0D0D0D"/>
          <w:sz w:val="24"/>
          <w:szCs w:val="24"/>
          <w:lang w:val="fr-FR"/>
        </w:rPr>
        <w:t>Luxury</w:t>
      </w:r>
      <w:proofErr w:type="spellEnd"/>
      <w:r w:rsidRPr="005A38C1">
        <w:rPr>
          <w:b/>
          <w:color w:val="0D0D0D"/>
          <w:sz w:val="24"/>
          <w:szCs w:val="24"/>
          <w:lang w:val="fr-FR"/>
        </w:rPr>
        <w:t xml:space="preserve"> </w:t>
      </w:r>
      <w:proofErr w:type="spellStart"/>
      <w:r w:rsidRPr="005A38C1">
        <w:rPr>
          <w:b/>
          <w:color w:val="0D0D0D"/>
          <w:sz w:val="24"/>
          <w:szCs w:val="24"/>
          <w:lang w:val="fr-FR"/>
        </w:rPr>
        <w:t>Products</w:t>
      </w:r>
      <w:proofErr w:type="spellEnd"/>
      <w:r w:rsidRPr="005A38C1">
        <w:rPr>
          <w:b/>
          <w:color w:val="0D0D0D"/>
          <w:spacing w:val="-2"/>
          <w:sz w:val="24"/>
          <w:szCs w:val="24"/>
          <w:lang w:val="fr-FR"/>
        </w:rPr>
        <w:t xml:space="preserve"> </w:t>
      </w:r>
      <w:r w:rsidRPr="005A38C1">
        <w:rPr>
          <w:b/>
          <w:color w:val="0D0D0D"/>
          <w:sz w:val="24"/>
          <w:szCs w:val="24"/>
          <w:lang w:val="fr-FR"/>
        </w:rPr>
        <w:t>Division</w:t>
      </w:r>
      <w:r w:rsidR="009A51C9" w:rsidRPr="005A38C1">
        <w:rPr>
          <w:b/>
          <w:color w:val="0D0D0D"/>
          <w:sz w:val="24"/>
          <w:szCs w:val="24"/>
          <w:lang w:val="fr-FR"/>
        </w:rPr>
        <w:t xml:space="preserve">, </w:t>
      </w:r>
      <w:r w:rsidR="009A51C9" w:rsidRPr="005A38C1">
        <w:rPr>
          <w:b/>
          <w:iCs/>
          <w:sz w:val="24"/>
          <w:szCs w:val="24"/>
          <w:lang w:val="fr-FR"/>
        </w:rPr>
        <w:t>Paris, France</w:t>
      </w:r>
      <w:proofErr w:type="gramStart"/>
      <w:r w:rsidR="00347BB6" w:rsidRPr="005A38C1">
        <w:rPr>
          <w:b/>
          <w:iCs/>
          <w:sz w:val="24"/>
          <w:szCs w:val="24"/>
          <w:lang w:val="fr-FR"/>
        </w:rPr>
        <w:tab/>
        <w:t xml:space="preserve">  </w:t>
      </w:r>
      <w:proofErr w:type="spellStart"/>
      <w:r w:rsidRPr="005A38C1">
        <w:rPr>
          <w:sz w:val="24"/>
          <w:szCs w:val="24"/>
          <w:lang w:val="fr-FR"/>
        </w:rPr>
        <w:t>October</w:t>
      </w:r>
      <w:proofErr w:type="spellEnd"/>
      <w:proofErr w:type="gramEnd"/>
      <w:r w:rsidRPr="005A38C1">
        <w:rPr>
          <w:sz w:val="24"/>
          <w:szCs w:val="24"/>
          <w:lang w:val="fr-FR"/>
        </w:rPr>
        <w:t xml:space="preserve"> 1999</w:t>
      </w:r>
      <w:r w:rsidR="0095125F" w:rsidRPr="005A38C1">
        <w:rPr>
          <w:sz w:val="24"/>
          <w:szCs w:val="24"/>
          <w:lang w:val="fr-FR"/>
        </w:rPr>
        <w:t>-</w:t>
      </w:r>
      <w:r w:rsidRPr="005A38C1">
        <w:rPr>
          <w:sz w:val="24"/>
          <w:szCs w:val="24"/>
          <w:lang w:val="fr-FR"/>
        </w:rPr>
        <w:t>June 2007</w:t>
      </w:r>
    </w:p>
    <w:p w14:paraId="3F2B08AA" w14:textId="7B0C5184" w:rsidR="001D20AB" w:rsidRPr="005A38C1" w:rsidRDefault="00203B40" w:rsidP="001D20AB">
      <w:pPr>
        <w:tabs>
          <w:tab w:val="left" w:pos="8364"/>
        </w:tabs>
        <w:ind w:left="140"/>
        <w:rPr>
          <w:i/>
          <w:sz w:val="24"/>
          <w:szCs w:val="24"/>
        </w:rPr>
      </w:pPr>
      <w:r w:rsidRPr="005A38C1">
        <w:rPr>
          <w:b/>
          <w:i/>
          <w:sz w:val="24"/>
          <w:szCs w:val="24"/>
        </w:rPr>
        <w:t>Finance Manager</w:t>
      </w:r>
      <w:r w:rsidR="00DC2EFA" w:rsidRPr="005A38C1">
        <w:rPr>
          <w:b/>
          <w:i/>
          <w:sz w:val="24"/>
          <w:szCs w:val="24"/>
        </w:rPr>
        <w:t xml:space="preserve"> –</w:t>
      </w:r>
      <w:r w:rsidR="0095125F" w:rsidRPr="005A38C1">
        <w:rPr>
          <w:b/>
          <w:i/>
          <w:sz w:val="24"/>
          <w:szCs w:val="24"/>
        </w:rPr>
        <w:t xml:space="preserve"> </w:t>
      </w:r>
      <w:r w:rsidR="00DC2EFA" w:rsidRPr="005A38C1">
        <w:rPr>
          <w:b/>
          <w:i/>
          <w:sz w:val="24"/>
          <w:szCs w:val="24"/>
        </w:rPr>
        <w:t>Business Unit</w:t>
      </w:r>
      <w:r w:rsidR="004E24C8" w:rsidRPr="005A38C1">
        <w:rPr>
          <w:b/>
          <w:i/>
          <w:sz w:val="24"/>
          <w:szCs w:val="24"/>
        </w:rPr>
        <w:t>s</w:t>
      </w:r>
      <w:r w:rsidR="00DC2EFA" w:rsidRPr="005A38C1">
        <w:rPr>
          <w:b/>
          <w:i/>
          <w:sz w:val="24"/>
          <w:szCs w:val="24"/>
        </w:rPr>
        <w:t xml:space="preserve"> &amp; Travel Retail</w:t>
      </w:r>
    </w:p>
    <w:p w14:paraId="1222B02D" w14:textId="7B081945" w:rsidR="00266E4E" w:rsidRPr="005A38C1" w:rsidRDefault="00266E4E" w:rsidP="00266E4E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Managed financial operations and reporting for growing business units, supporting international expansion and organizational transformation.</w:t>
      </w:r>
    </w:p>
    <w:p w14:paraId="7F1A3735" w14:textId="77777777" w:rsidR="00266E4E" w:rsidRPr="005A38C1" w:rsidRDefault="00266E4E" w:rsidP="00266E4E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Led ERP (SAP) implementation, streamlined financial reporting, and improved commercial data integration.</w:t>
      </w:r>
    </w:p>
    <w:p w14:paraId="083E6C58" w14:textId="3A7F8F65" w:rsidR="005F716D" w:rsidRPr="005A38C1" w:rsidRDefault="00266E4E" w:rsidP="00266E4E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Built centralized finance systems and performance tools to support global account management and business control.</w:t>
      </w:r>
    </w:p>
    <w:p w14:paraId="6211381A" w14:textId="77777777" w:rsidR="00D65130" w:rsidRPr="005A38C1" w:rsidRDefault="00D65130" w:rsidP="000C2A65">
      <w:pPr>
        <w:tabs>
          <w:tab w:val="left" w:pos="7655"/>
        </w:tabs>
        <w:spacing w:before="14" w:line="243" w:lineRule="exact"/>
        <w:ind w:left="142"/>
        <w:rPr>
          <w:b/>
          <w:i/>
          <w:sz w:val="20"/>
          <w:szCs w:val="20"/>
          <w:u w:val="single"/>
        </w:rPr>
      </w:pPr>
    </w:p>
    <w:p w14:paraId="68234159" w14:textId="61911872" w:rsidR="001D20AB" w:rsidRPr="005A38C1" w:rsidRDefault="001D20AB" w:rsidP="001D20AB">
      <w:pPr>
        <w:pStyle w:val="Heading1"/>
        <w:pBdr>
          <w:bottom w:val="single" w:sz="4" w:space="1" w:color="auto"/>
        </w:pBdr>
        <w:tabs>
          <w:tab w:val="left" w:pos="10959"/>
        </w:tabs>
        <w:spacing w:before="15" w:afterLines="50" w:after="120"/>
        <w:rPr>
          <w:rFonts w:ascii="Calibri" w:hAnsi="Calibri" w:cs="Calibri"/>
          <w:b/>
          <w:bCs/>
          <w:sz w:val="24"/>
          <w:szCs w:val="24"/>
        </w:rPr>
      </w:pPr>
      <w:r w:rsidRPr="005A38C1">
        <w:rPr>
          <w:rFonts w:ascii="Calibri" w:hAnsi="Calibri" w:cs="Calibri"/>
          <w:b/>
          <w:bCs/>
          <w:color w:val="000000" w:themeColor="text1"/>
          <w:sz w:val="24"/>
          <w:szCs w:val="24"/>
        </w:rPr>
        <w:t>EDUCATION</w:t>
      </w:r>
      <w:r w:rsidRPr="005A38C1">
        <w:rPr>
          <w:rFonts w:ascii="Calibri" w:hAnsi="Calibri" w:cs="Calibri"/>
          <w:b/>
          <w:bCs/>
          <w:sz w:val="24"/>
          <w:szCs w:val="24"/>
        </w:rPr>
        <w:tab/>
      </w:r>
    </w:p>
    <w:p w14:paraId="2C325FC9" w14:textId="6487893E" w:rsidR="00F405CF" w:rsidRPr="005A38C1" w:rsidRDefault="00F405CF" w:rsidP="00F405CF">
      <w:pPr>
        <w:spacing w:line="264" w:lineRule="exact"/>
        <w:ind w:left="20"/>
        <w:rPr>
          <w:b/>
          <w:color w:val="0D0D0D"/>
          <w:sz w:val="24"/>
          <w:szCs w:val="24"/>
          <w:u w:val="single" w:color="0D0D0D"/>
        </w:rPr>
      </w:pPr>
      <w:r w:rsidRPr="005A38C1">
        <w:rPr>
          <w:b/>
          <w:color w:val="0D0D0D"/>
          <w:sz w:val="24"/>
          <w:szCs w:val="24"/>
        </w:rPr>
        <w:t xml:space="preserve">ESCP Business School, </w:t>
      </w:r>
      <w:proofErr w:type="gramStart"/>
      <w:r w:rsidR="00B51D12" w:rsidRPr="005A38C1">
        <w:rPr>
          <w:bCs/>
          <w:iCs/>
          <w:spacing w:val="-2"/>
          <w:sz w:val="24"/>
          <w:szCs w:val="24"/>
        </w:rPr>
        <w:t xml:space="preserve">master’s degree in </w:t>
      </w:r>
      <w:r w:rsidR="0051269A" w:rsidRPr="005A38C1">
        <w:rPr>
          <w:bCs/>
          <w:iCs/>
          <w:spacing w:val="-2"/>
          <w:sz w:val="24"/>
          <w:szCs w:val="24"/>
        </w:rPr>
        <w:t>G</w:t>
      </w:r>
      <w:r w:rsidR="00B51D12" w:rsidRPr="005A38C1">
        <w:rPr>
          <w:bCs/>
          <w:iCs/>
          <w:spacing w:val="-2"/>
          <w:sz w:val="24"/>
          <w:szCs w:val="24"/>
        </w:rPr>
        <w:t xml:space="preserve">eneral </w:t>
      </w:r>
      <w:r w:rsidR="0051269A" w:rsidRPr="005A38C1">
        <w:rPr>
          <w:bCs/>
          <w:iCs/>
          <w:spacing w:val="-2"/>
          <w:sz w:val="24"/>
          <w:szCs w:val="24"/>
        </w:rPr>
        <w:t>M</w:t>
      </w:r>
      <w:r w:rsidR="00B51D12" w:rsidRPr="005A38C1">
        <w:rPr>
          <w:bCs/>
          <w:iCs/>
          <w:spacing w:val="-2"/>
          <w:sz w:val="24"/>
          <w:szCs w:val="24"/>
        </w:rPr>
        <w:t>anagement</w:t>
      </w:r>
      <w:proofErr w:type="gramEnd"/>
      <w:r w:rsidRPr="005A38C1">
        <w:rPr>
          <w:bCs/>
          <w:iCs/>
          <w:spacing w:val="-2"/>
          <w:sz w:val="24"/>
          <w:szCs w:val="24"/>
        </w:rPr>
        <w:t xml:space="preserve"> and Corporate</w:t>
      </w:r>
      <w:r w:rsidRPr="005A38C1">
        <w:rPr>
          <w:bCs/>
          <w:iCs/>
          <w:spacing w:val="-2"/>
          <w:sz w:val="24"/>
          <w:szCs w:val="24"/>
          <w:u w:color="585858"/>
        </w:rPr>
        <w:t xml:space="preserve"> Strategy</w:t>
      </w:r>
    </w:p>
    <w:p w14:paraId="2EE17F92" w14:textId="77777777" w:rsidR="007673D0" w:rsidRPr="005A38C1" w:rsidRDefault="007673D0" w:rsidP="007673D0">
      <w:pPr>
        <w:spacing w:line="264" w:lineRule="exact"/>
        <w:ind w:left="20"/>
        <w:rPr>
          <w:b/>
          <w:i/>
          <w:sz w:val="20"/>
          <w:szCs w:val="20"/>
          <w:u w:val="single"/>
        </w:rPr>
      </w:pPr>
    </w:p>
    <w:p w14:paraId="4643A75F" w14:textId="77777777" w:rsidR="00530A69" w:rsidRPr="005A38C1" w:rsidRDefault="00530A69" w:rsidP="00530A69">
      <w:pPr>
        <w:spacing w:line="264" w:lineRule="exact"/>
        <w:ind w:left="20"/>
        <w:rPr>
          <w:b/>
          <w:i/>
          <w:sz w:val="20"/>
          <w:szCs w:val="20"/>
          <w:u w:val="single"/>
        </w:rPr>
      </w:pPr>
      <w:r w:rsidRPr="005A38C1">
        <w:rPr>
          <w:b/>
          <w:color w:val="0D0D0D"/>
          <w:sz w:val="24"/>
          <w:szCs w:val="24"/>
        </w:rPr>
        <w:t>Université Evry Paris-</w:t>
      </w:r>
      <w:proofErr w:type="spellStart"/>
      <w:r w:rsidRPr="005A38C1">
        <w:rPr>
          <w:b/>
          <w:color w:val="0D0D0D"/>
          <w:sz w:val="24"/>
          <w:szCs w:val="24"/>
        </w:rPr>
        <w:t>Saclay</w:t>
      </w:r>
      <w:proofErr w:type="spellEnd"/>
      <w:r w:rsidRPr="005A38C1">
        <w:rPr>
          <w:b/>
          <w:color w:val="0D0D0D"/>
          <w:sz w:val="24"/>
          <w:szCs w:val="24"/>
        </w:rPr>
        <w:t xml:space="preserve">, </w:t>
      </w:r>
      <w:r w:rsidRPr="005A38C1">
        <w:rPr>
          <w:bCs/>
          <w:iCs/>
          <w:spacing w:val="-2"/>
          <w:sz w:val="24"/>
          <w:szCs w:val="24"/>
        </w:rPr>
        <w:t>master’s degree in Corporate Finance</w:t>
      </w:r>
      <w:r w:rsidRPr="005A38C1">
        <w:rPr>
          <w:bCs/>
          <w:iCs/>
          <w:spacing w:val="-2"/>
          <w:sz w:val="24"/>
          <w:szCs w:val="24"/>
          <w:u w:val="single"/>
        </w:rPr>
        <w:br/>
      </w:r>
    </w:p>
    <w:p w14:paraId="2C78D2A9" w14:textId="77777777" w:rsidR="00530A69" w:rsidRPr="005A38C1" w:rsidRDefault="00530A69" w:rsidP="00530A69">
      <w:pPr>
        <w:spacing w:line="264" w:lineRule="exact"/>
        <w:ind w:left="20"/>
        <w:rPr>
          <w:b/>
          <w:i/>
          <w:sz w:val="20"/>
          <w:szCs w:val="20"/>
          <w:u w:val="single"/>
        </w:rPr>
      </w:pPr>
      <w:r w:rsidRPr="005A38C1">
        <w:rPr>
          <w:b/>
          <w:color w:val="0D0D0D"/>
          <w:sz w:val="24"/>
          <w:szCs w:val="24"/>
        </w:rPr>
        <w:t xml:space="preserve">Université Fontainebleau, </w:t>
      </w:r>
      <w:proofErr w:type="gramStart"/>
      <w:r w:rsidRPr="005A38C1">
        <w:rPr>
          <w:bCs/>
          <w:color w:val="0D0D0D"/>
          <w:sz w:val="24"/>
          <w:szCs w:val="24"/>
        </w:rPr>
        <w:t>Associate’s Degree in Finance and Business Administration</w:t>
      </w:r>
      <w:proofErr w:type="gramEnd"/>
      <w:r w:rsidRPr="005A38C1">
        <w:rPr>
          <w:bCs/>
          <w:iCs/>
          <w:spacing w:val="-2"/>
          <w:sz w:val="24"/>
          <w:szCs w:val="24"/>
          <w:u w:val="single"/>
        </w:rPr>
        <w:br/>
      </w:r>
    </w:p>
    <w:p w14:paraId="45295B5A" w14:textId="72E8749E" w:rsidR="002630EE" w:rsidRPr="005A38C1" w:rsidRDefault="000953F0" w:rsidP="002630EE">
      <w:pPr>
        <w:pStyle w:val="Heading1"/>
        <w:pBdr>
          <w:bottom w:val="single" w:sz="4" w:space="1" w:color="auto"/>
        </w:pBdr>
        <w:tabs>
          <w:tab w:val="left" w:pos="10959"/>
        </w:tabs>
        <w:spacing w:before="15" w:afterLines="50" w:after="120"/>
        <w:rPr>
          <w:rFonts w:ascii="Calibri" w:hAnsi="Calibri" w:cs="Calibri"/>
          <w:b/>
          <w:bCs/>
          <w:sz w:val="24"/>
          <w:szCs w:val="24"/>
        </w:rPr>
      </w:pPr>
      <w:r w:rsidRPr="005A38C1">
        <w:rPr>
          <w:rFonts w:ascii="Calibri" w:hAnsi="Calibri" w:cs="Calibri"/>
          <w:b/>
          <w:bCs/>
          <w:color w:val="000000" w:themeColor="text1"/>
          <w:sz w:val="24"/>
          <w:szCs w:val="24"/>
        </w:rPr>
        <w:t>TRAINING AND CERTIFICATION</w:t>
      </w:r>
      <w:r w:rsidR="002630EE" w:rsidRPr="005A38C1">
        <w:rPr>
          <w:rFonts w:ascii="Calibri" w:hAnsi="Calibri" w:cs="Calibri"/>
          <w:b/>
          <w:bCs/>
          <w:sz w:val="24"/>
          <w:szCs w:val="24"/>
        </w:rPr>
        <w:tab/>
      </w:r>
    </w:p>
    <w:p w14:paraId="5EA2635C" w14:textId="77777777" w:rsidR="002630EE" w:rsidRPr="005A38C1" w:rsidRDefault="002630EE" w:rsidP="002630EE">
      <w:pPr>
        <w:spacing w:line="264" w:lineRule="exact"/>
        <w:ind w:left="20"/>
        <w:rPr>
          <w:bCs/>
          <w:iCs/>
          <w:spacing w:val="-2"/>
          <w:sz w:val="24"/>
          <w:szCs w:val="24"/>
        </w:rPr>
      </w:pPr>
      <w:r w:rsidRPr="005A38C1">
        <w:rPr>
          <w:b/>
          <w:color w:val="0D0D0D"/>
          <w:sz w:val="24"/>
          <w:u w:color="0D0D0D"/>
        </w:rPr>
        <w:t xml:space="preserve">Harvard Business School, </w:t>
      </w:r>
      <w:r w:rsidRPr="005A38C1">
        <w:rPr>
          <w:bCs/>
          <w:iCs/>
          <w:spacing w:val="-2"/>
          <w:sz w:val="24"/>
          <w:szCs w:val="24"/>
        </w:rPr>
        <w:t xml:space="preserve">Credential </w:t>
      </w:r>
      <w:proofErr w:type="gramStart"/>
      <w:r w:rsidRPr="005A38C1">
        <w:rPr>
          <w:bCs/>
          <w:iCs/>
          <w:spacing w:val="-2"/>
          <w:sz w:val="24"/>
          <w:szCs w:val="24"/>
        </w:rPr>
        <w:t>Of</w:t>
      </w:r>
      <w:proofErr w:type="gramEnd"/>
      <w:r w:rsidRPr="005A38C1">
        <w:rPr>
          <w:bCs/>
          <w:iCs/>
          <w:spacing w:val="-2"/>
          <w:sz w:val="24"/>
          <w:szCs w:val="24"/>
        </w:rPr>
        <w:t xml:space="preserve"> Readiness </w:t>
      </w:r>
      <w:r w:rsidRPr="005A38C1">
        <w:rPr>
          <w:bCs/>
          <w:iCs/>
          <w:spacing w:val="-2"/>
        </w:rPr>
        <w:t>(</w:t>
      </w:r>
      <w:proofErr w:type="spellStart"/>
      <w:r w:rsidRPr="005A38C1">
        <w:rPr>
          <w:bCs/>
          <w:iCs/>
          <w:spacing w:val="-2"/>
        </w:rPr>
        <w:t>CORe</w:t>
      </w:r>
      <w:proofErr w:type="spellEnd"/>
      <w:r w:rsidRPr="005A38C1">
        <w:rPr>
          <w:bCs/>
          <w:iCs/>
          <w:spacing w:val="-2"/>
        </w:rPr>
        <w:t>: Business Analytics, Economics for Managers and Financial Accounting)</w:t>
      </w:r>
    </w:p>
    <w:p w14:paraId="5223D46A" w14:textId="77777777" w:rsidR="007673D0" w:rsidRPr="005A38C1" w:rsidRDefault="007673D0" w:rsidP="007673D0">
      <w:pPr>
        <w:spacing w:line="264" w:lineRule="exact"/>
        <w:ind w:left="20"/>
        <w:rPr>
          <w:b/>
          <w:i/>
          <w:sz w:val="20"/>
          <w:szCs w:val="20"/>
          <w:u w:val="single"/>
        </w:rPr>
      </w:pPr>
    </w:p>
    <w:p w14:paraId="78896B9C" w14:textId="77777777" w:rsidR="002630EE" w:rsidRPr="005A38C1" w:rsidRDefault="002630EE" w:rsidP="002630EE">
      <w:pPr>
        <w:spacing w:line="264" w:lineRule="exact"/>
        <w:ind w:left="20"/>
        <w:rPr>
          <w:bCs/>
          <w:iCs/>
          <w:spacing w:val="-2"/>
          <w:sz w:val="20"/>
          <w:szCs w:val="16"/>
          <w:u w:color="585858"/>
        </w:rPr>
      </w:pPr>
      <w:r w:rsidRPr="005A38C1">
        <w:rPr>
          <w:b/>
          <w:color w:val="0D0D0D"/>
          <w:sz w:val="24"/>
          <w:u w:color="0D0D0D"/>
        </w:rPr>
        <w:t xml:space="preserve">University of Chicago, </w:t>
      </w:r>
      <w:r w:rsidRPr="005A38C1">
        <w:rPr>
          <w:bCs/>
          <w:iCs/>
          <w:spacing w:val="-2"/>
          <w:sz w:val="24"/>
          <w:szCs w:val="24"/>
        </w:rPr>
        <w:t xml:space="preserve">Artificial Intelligence and Data Science for Leaders certificate </w:t>
      </w:r>
      <w:r w:rsidRPr="005A38C1">
        <w:rPr>
          <w:bCs/>
          <w:iCs/>
          <w:spacing w:val="-2"/>
          <w:sz w:val="24"/>
          <w:szCs w:val="24"/>
        </w:rPr>
        <w:br/>
        <w:t>Corporate Financial Strategy certificate</w:t>
      </w:r>
    </w:p>
    <w:p w14:paraId="3354540E" w14:textId="77777777" w:rsidR="002630EE" w:rsidRPr="005A38C1" w:rsidRDefault="002630EE" w:rsidP="00881D25">
      <w:pPr>
        <w:spacing w:line="264" w:lineRule="exact"/>
        <w:ind w:left="20"/>
        <w:rPr>
          <w:b/>
          <w:i/>
          <w:sz w:val="20"/>
          <w:szCs w:val="20"/>
          <w:u w:val="single"/>
        </w:rPr>
      </w:pPr>
    </w:p>
    <w:p w14:paraId="573ACFB0" w14:textId="218D6997" w:rsidR="001D20AB" w:rsidRPr="005A38C1" w:rsidRDefault="001D20AB" w:rsidP="00D65130">
      <w:pPr>
        <w:pStyle w:val="Heading1"/>
        <w:pBdr>
          <w:bottom w:val="single" w:sz="4" w:space="1" w:color="auto"/>
        </w:pBdr>
        <w:tabs>
          <w:tab w:val="left" w:pos="10959"/>
        </w:tabs>
        <w:spacing w:before="15" w:afterLines="50" w:after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5A38C1">
        <w:rPr>
          <w:rFonts w:ascii="Calibri" w:hAnsi="Calibri" w:cs="Calibri"/>
          <w:b/>
          <w:bCs/>
          <w:color w:val="000000" w:themeColor="text1"/>
          <w:sz w:val="24"/>
          <w:szCs w:val="24"/>
        </w:rPr>
        <w:t>SKILLS</w:t>
      </w:r>
      <w:r w:rsidRPr="005A38C1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</w:p>
    <w:p w14:paraId="6ED3DC72" w14:textId="53DEE7AD" w:rsidR="0004365E" w:rsidRPr="005A38C1" w:rsidRDefault="007E312E" w:rsidP="0004365E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 xml:space="preserve">CPG, </w:t>
      </w:r>
      <w:r w:rsidR="0073009C" w:rsidRPr="005A38C1">
        <w:rPr>
          <w:sz w:val="24"/>
          <w:szCs w:val="24"/>
        </w:rPr>
        <w:t xml:space="preserve">GAAP and IFRS, </w:t>
      </w:r>
      <w:r w:rsidR="0004365E" w:rsidRPr="005A38C1">
        <w:rPr>
          <w:sz w:val="24"/>
          <w:szCs w:val="24"/>
        </w:rPr>
        <w:t>Financial Restructuring &amp; M&amp;A, Budgeting &amp; Forecasting, Profitability &amp; Cost Optimization, ERP Implementation &amp; Digital Finance, Financial Reporting &amp; Internal Controls, Accounting, Legal Compliance, IT</w:t>
      </w:r>
    </w:p>
    <w:p w14:paraId="50BCEEBC" w14:textId="77777777" w:rsidR="0004365E" w:rsidRPr="005A38C1" w:rsidRDefault="0004365E" w:rsidP="0004365E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Proficient in SAP &amp; SAP Hana, Microsoft Office (Excel, Word, PowerPoint), Power BI, MindManager/</w:t>
      </w:r>
      <w:proofErr w:type="spellStart"/>
      <w:r w:rsidRPr="005A38C1">
        <w:rPr>
          <w:sz w:val="24"/>
          <w:szCs w:val="24"/>
        </w:rPr>
        <w:t>SimpleMind</w:t>
      </w:r>
      <w:proofErr w:type="spellEnd"/>
    </w:p>
    <w:p w14:paraId="00EA7BCC" w14:textId="77777777" w:rsidR="000C2A65" w:rsidRPr="005A38C1" w:rsidRDefault="000C2A65" w:rsidP="000C2A65">
      <w:pPr>
        <w:tabs>
          <w:tab w:val="left" w:pos="7655"/>
        </w:tabs>
        <w:spacing w:before="14" w:line="243" w:lineRule="exact"/>
        <w:ind w:left="142"/>
        <w:rPr>
          <w:b/>
          <w:i/>
          <w:sz w:val="20"/>
          <w:szCs w:val="20"/>
          <w:u w:val="single"/>
        </w:rPr>
      </w:pPr>
    </w:p>
    <w:p w14:paraId="65BB9314" w14:textId="1C9B60F8" w:rsidR="006D5C63" w:rsidRPr="005A38C1" w:rsidRDefault="00D65130" w:rsidP="00D65130">
      <w:pPr>
        <w:pStyle w:val="Heading1"/>
        <w:pBdr>
          <w:bottom w:val="single" w:sz="4" w:space="1" w:color="auto"/>
        </w:pBdr>
        <w:tabs>
          <w:tab w:val="left" w:pos="10959"/>
        </w:tabs>
        <w:spacing w:before="15" w:afterLines="50" w:after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5A38C1">
        <w:rPr>
          <w:rFonts w:ascii="Calibri" w:hAnsi="Calibri" w:cs="Calibri"/>
          <w:b/>
          <w:bCs/>
          <w:color w:val="000000" w:themeColor="text1"/>
          <w:sz w:val="24"/>
          <w:szCs w:val="24"/>
        </w:rPr>
        <w:t>LANGUAGES</w:t>
      </w:r>
      <w:r w:rsidR="006D5C63" w:rsidRPr="005A38C1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</w:p>
    <w:p w14:paraId="3DFE624F" w14:textId="77777777" w:rsidR="006D5C63" w:rsidRPr="005A38C1" w:rsidRDefault="006D5C63" w:rsidP="006D5C63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French (Native)</w:t>
      </w:r>
    </w:p>
    <w:p w14:paraId="630E4451" w14:textId="77777777" w:rsidR="006D5C63" w:rsidRPr="005A38C1" w:rsidRDefault="006D5C63" w:rsidP="006D5C63">
      <w:pPr>
        <w:pStyle w:val="BodyText"/>
        <w:numPr>
          <w:ilvl w:val="0"/>
          <w:numId w:val="2"/>
        </w:numPr>
        <w:spacing w:before="58" w:line="267" w:lineRule="exact"/>
        <w:rPr>
          <w:sz w:val="24"/>
          <w:szCs w:val="24"/>
        </w:rPr>
      </w:pPr>
      <w:r w:rsidRPr="005A38C1">
        <w:rPr>
          <w:sz w:val="24"/>
          <w:szCs w:val="24"/>
        </w:rPr>
        <w:t>English (Fluent)</w:t>
      </w:r>
    </w:p>
    <w:p w14:paraId="602CCE65" w14:textId="356495CE" w:rsidR="00C17B5D" w:rsidRPr="005A38C1" w:rsidRDefault="00C17B5D" w:rsidP="000C2A65">
      <w:pPr>
        <w:tabs>
          <w:tab w:val="left" w:pos="7655"/>
        </w:tabs>
        <w:spacing w:before="14" w:line="243" w:lineRule="exact"/>
        <w:ind w:left="142"/>
        <w:rPr>
          <w:b/>
          <w:i/>
          <w:sz w:val="20"/>
          <w:szCs w:val="20"/>
          <w:u w:val="single"/>
        </w:rPr>
      </w:pPr>
    </w:p>
    <w:sectPr w:rsidR="00C17B5D" w:rsidRPr="005A38C1" w:rsidSect="00681712">
      <w:pgSz w:w="12240" w:h="15840" w:code="1"/>
      <w:pgMar w:top="432" w:right="461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auto"/>
    <w:pitch w:val="default"/>
  </w:font>
  <w:font w:name="Times 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42631"/>
    <w:multiLevelType w:val="hybridMultilevel"/>
    <w:tmpl w:val="9898775A"/>
    <w:lvl w:ilvl="0" w:tplc="2DF0D76A">
      <w:numFmt w:val="bullet"/>
      <w:lvlText w:val=""/>
      <w:lvlJc w:val="left"/>
      <w:pPr>
        <w:ind w:left="411" w:hanging="28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FA8CC74">
      <w:numFmt w:val="bullet"/>
      <w:lvlText w:val="•"/>
      <w:lvlJc w:val="left"/>
      <w:pPr>
        <w:ind w:left="1484" w:hanging="281"/>
      </w:pPr>
      <w:rPr>
        <w:rFonts w:hint="default"/>
        <w:lang w:val="en-US" w:eastAsia="en-US" w:bidi="en-US"/>
      </w:rPr>
    </w:lvl>
    <w:lvl w:ilvl="2" w:tplc="2C7E4B68">
      <w:numFmt w:val="bullet"/>
      <w:lvlText w:val="•"/>
      <w:lvlJc w:val="left"/>
      <w:pPr>
        <w:ind w:left="2549" w:hanging="281"/>
      </w:pPr>
      <w:rPr>
        <w:rFonts w:hint="default"/>
        <w:lang w:val="en-US" w:eastAsia="en-US" w:bidi="en-US"/>
      </w:rPr>
    </w:lvl>
    <w:lvl w:ilvl="3" w:tplc="5532D3E4">
      <w:numFmt w:val="bullet"/>
      <w:lvlText w:val="•"/>
      <w:lvlJc w:val="left"/>
      <w:pPr>
        <w:ind w:left="3613" w:hanging="281"/>
      </w:pPr>
      <w:rPr>
        <w:rFonts w:hint="default"/>
        <w:lang w:val="en-US" w:eastAsia="en-US" w:bidi="en-US"/>
      </w:rPr>
    </w:lvl>
    <w:lvl w:ilvl="4" w:tplc="7438EC58">
      <w:numFmt w:val="bullet"/>
      <w:lvlText w:val="•"/>
      <w:lvlJc w:val="left"/>
      <w:pPr>
        <w:ind w:left="4678" w:hanging="281"/>
      </w:pPr>
      <w:rPr>
        <w:rFonts w:hint="default"/>
        <w:lang w:val="en-US" w:eastAsia="en-US" w:bidi="en-US"/>
      </w:rPr>
    </w:lvl>
    <w:lvl w:ilvl="5" w:tplc="7CEAA73E">
      <w:numFmt w:val="bullet"/>
      <w:lvlText w:val="•"/>
      <w:lvlJc w:val="left"/>
      <w:pPr>
        <w:ind w:left="5742" w:hanging="281"/>
      </w:pPr>
      <w:rPr>
        <w:rFonts w:hint="default"/>
        <w:lang w:val="en-US" w:eastAsia="en-US" w:bidi="en-US"/>
      </w:rPr>
    </w:lvl>
    <w:lvl w:ilvl="6" w:tplc="89586572">
      <w:numFmt w:val="bullet"/>
      <w:lvlText w:val="•"/>
      <w:lvlJc w:val="left"/>
      <w:pPr>
        <w:ind w:left="6807" w:hanging="281"/>
      </w:pPr>
      <w:rPr>
        <w:rFonts w:hint="default"/>
        <w:lang w:val="en-US" w:eastAsia="en-US" w:bidi="en-US"/>
      </w:rPr>
    </w:lvl>
    <w:lvl w:ilvl="7" w:tplc="66C049FC">
      <w:numFmt w:val="bullet"/>
      <w:lvlText w:val="•"/>
      <w:lvlJc w:val="left"/>
      <w:pPr>
        <w:ind w:left="7871" w:hanging="281"/>
      </w:pPr>
      <w:rPr>
        <w:rFonts w:hint="default"/>
        <w:lang w:val="en-US" w:eastAsia="en-US" w:bidi="en-US"/>
      </w:rPr>
    </w:lvl>
    <w:lvl w:ilvl="8" w:tplc="C85ABB66">
      <w:numFmt w:val="bullet"/>
      <w:lvlText w:val="•"/>
      <w:lvlJc w:val="left"/>
      <w:pPr>
        <w:ind w:left="8936" w:hanging="281"/>
      </w:pPr>
      <w:rPr>
        <w:rFonts w:hint="default"/>
        <w:lang w:val="en-US" w:eastAsia="en-US" w:bidi="en-US"/>
      </w:rPr>
    </w:lvl>
  </w:abstractNum>
  <w:abstractNum w:abstractNumId="1" w15:restartNumberingAfterBreak="0">
    <w:nsid w:val="472E7A84"/>
    <w:multiLevelType w:val="hybridMultilevel"/>
    <w:tmpl w:val="F9C46C00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808278754">
    <w:abstractNumId w:val="0"/>
  </w:num>
  <w:num w:numId="2" w16cid:durableId="9143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AB"/>
    <w:rsid w:val="0004365E"/>
    <w:rsid w:val="000629DF"/>
    <w:rsid w:val="0007049A"/>
    <w:rsid w:val="000953F0"/>
    <w:rsid w:val="000B0864"/>
    <w:rsid w:val="000B63B6"/>
    <w:rsid w:val="000C2A65"/>
    <w:rsid w:val="000C53EF"/>
    <w:rsid w:val="000E2251"/>
    <w:rsid w:val="000E2F85"/>
    <w:rsid w:val="00115694"/>
    <w:rsid w:val="00124722"/>
    <w:rsid w:val="001355C2"/>
    <w:rsid w:val="00137A49"/>
    <w:rsid w:val="00156B8C"/>
    <w:rsid w:val="00187EA5"/>
    <w:rsid w:val="00195D8B"/>
    <w:rsid w:val="00196A4B"/>
    <w:rsid w:val="001A7761"/>
    <w:rsid w:val="001B1CEA"/>
    <w:rsid w:val="001B3F5B"/>
    <w:rsid w:val="001B653C"/>
    <w:rsid w:val="001C3B77"/>
    <w:rsid w:val="001D20AB"/>
    <w:rsid w:val="001E5725"/>
    <w:rsid w:val="001F692F"/>
    <w:rsid w:val="00203B40"/>
    <w:rsid w:val="0020799C"/>
    <w:rsid w:val="00220956"/>
    <w:rsid w:val="00233534"/>
    <w:rsid w:val="002630EE"/>
    <w:rsid w:val="00266E4E"/>
    <w:rsid w:val="00270C7C"/>
    <w:rsid w:val="00272A7D"/>
    <w:rsid w:val="00272B3F"/>
    <w:rsid w:val="00283048"/>
    <w:rsid w:val="002854AC"/>
    <w:rsid w:val="00290E12"/>
    <w:rsid w:val="002A1505"/>
    <w:rsid w:val="002A7352"/>
    <w:rsid w:val="002A7B9C"/>
    <w:rsid w:val="002B71AD"/>
    <w:rsid w:val="002D5187"/>
    <w:rsid w:val="002E1C3D"/>
    <w:rsid w:val="00300172"/>
    <w:rsid w:val="00312D1D"/>
    <w:rsid w:val="00317039"/>
    <w:rsid w:val="00317220"/>
    <w:rsid w:val="00347BB6"/>
    <w:rsid w:val="0035490B"/>
    <w:rsid w:val="00355853"/>
    <w:rsid w:val="003951F9"/>
    <w:rsid w:val="003E38EA"/>
    <w:rsid w:val="004042C4"/>
    <w:rsid w:val="0040529B"/>
    <w:rsid w:val="00406AFD"/>
    <w:rsid w:val="00415E81"/>
    <w:rsid w:val="00416604"/>
    <w:rsid w:val="004204C8"/>
    <w:rsid w:val="00420B0A"/>
    <w:rsid w:val="0047361B"/>
    <w:rsid w:val="00485CC3"/>
    <w:rsid w:val="00491E41"/>
    <w:rsid w:val="004B0F87"/>
    <w:rsid w:val="004B7660"/>
    <w:rsid w:val="004E0983"/>
    <w:rsid w:val="004E24C8"/>
    <w:rsid w:val="004E2E84"/>
    <w:rsid w:val="004F4F17"/>
    <w:rsid w:val="0051269A"/>
    <w:rsid w:val="00527564"/>
    <w:rsid w:val="00530A69"/>
    <w:rsid w:val="00546CAD"/>
    <w:rsid w:val="00554C4D"/>
    <w:rsid w:val="005835AE"/>
    <w:rsid w:val="005A38C1"/>
    <w:rsid w:val="005A7826"/>
    <w:rsid w:val="005B5C42"/>
    <w:rsid w:val="005C5BC9"/>
    <w:rsid w:val="005D43DD"/>
    <w:rsid w:val="005E6EB9"/>
    <w:rsid w:val="005F716D"/>
    <w:rsid w:val="006222F3"/>
    <w:rsid w:val="006270F5"/>
    <w:rsid w:val="0063479F"/>
    <w:rsid w:val="0064218F"/>
    <w:rsid w:val="00642B28"/>
    <w:rsid w:val="006554E2"/>
    <w:rsid w:val="00661296"/>
    <w:rsid w:val="00662205"/>
    <w:rsid w:val="00681712"/>
    <w:rsid w:val="00690DB8"/>
    <w:rsid w:val="0069623E"/>
    <w:rsid w:val="006A355C"/>
    <w:rsid w:val="006A533C"/>
    <w:rsid w:val="006C3AE9"/>
    <w:rsid w:val="006C3EAB"/>
    <w:rsid w:val="006D5C63"/>
    <w:rsid w:val="006E597B"/>
    <w:rsid w:val="006F74F0"/>
    <w:rsid w:val="00714AE9"/>
    <w:rsid w:val="0073009C"/>
    <w:rsid w:val="007475E2"/>
    <w:rsid w:val="00765473"/>
    <w:rsid w:val="007673D0"/>
    <w:rsid w:val="007C155E"/>
    <w:rsid w:val="007C72AE"/>
    <w:rsid w:val="007E1681"/>
    <w:rsid w:val="007E312E"/>
    <w:rsid w:val="007E7C4C"/>
    <w:rsid w:val="007F0F34"/>
    <w:rsid w:val="008718B6"/>
    <w:rsid w:val="00881D25"/>
    <w:rsid w:val="008D0C81"/>
    <w:rsid w:val="008F3770"/>
    <w:rsid w:val="0091118C"/>
    <w:rsid w:val="0091295E"/>
    <w:rsid w:val="009176DB"/>
    <w:rsid w:val="00925845"/>
    <w:rsid w:val="009354FF"/>
    <w:rsid w:val="009379A9"/>
    <w:rsid w:val="00946601"/>
    <w:rsid w:val="00946A2D"/>
    <w:rsid w:val="0095125F"/>
    <w:rsid w:val="00967762"/>
    <w:rsid w:val="00977283"/>
    <w:rsid w:val="009804FD"/>
    <w:rsid w:val="009A1E36"/>
    <w:rsid w:val="009A51C9"/>
    <w:rsid w:val="009C07F7"/>
    <w:rsid w:val="009D13F7"/>
    <w:rsid w:val="009E5616"/>
    <w:rsid w:val="009F5FCB"/>
    <w:rsid w:val="00A07BE2"/>
    <w:rsid w:val="00A14793"/>
    <w:rsid w:val="00A233C4"/>
    <w:rsid w:val="00A468B4"/>
    <w:rsid w:val="00A75130"/>
    <w:rsid w:val="00A80798"/>
    <w:rsid w:val="00A83EAF"/>
    <w:rsid w:val="00AB7338"/>
    <w:rsid w:val="00AE4716"/>
    <w:rsid w:val="00B008B0"/>
    <w:rsid w:val="00B1387C"/>
    <w:rsid w:val="00B51D12"/>
    <w:rsid w:val="00B57709"/>
    <w:rsid w:val="00B87F1B"/>
    <w:rsid w:val="00BA003E"/>
    <w:rsid w:val="00BB4613"/>
    <w:rsid w:val="00BC599B"/>
    <w:rsid w:val="00C00E0B"/>
    <w:rsid w:val="00C0609D"/>
    <w:rsid w:val="00C17B5D"/>
    <w:rsid w:val="00C350E5"/>
    <w:rsid w:val="00C510E4"/>
    <w:rsid w:val="00C632FE"/>
    <w:rsid w:val="00C65B8F"/>
    <w:rsid w:val="00C65DDB"/>
    <w:rsid w:val="00C850C8"/>
    <w:rsid w:val="00C9702B"/>
    <w:rsid w:val="00CA4A6B"/>
    <w:rsid w:val="00CA75E8"/>
    <w:rsid w:val="00CC7552"/>
    <w:rsid w:val="00CD1E60"/>
    <w:rsid w:val="00CE4236"/>
    <w:rsid w:val="00D446A7"/>
    <w:rsid w:val="00D65130"/>
    <w:rsid w:val="00D737CD"/>
    <w:rsid w:val="00DC2EFA"/>
    <w:rsid w:val="00DD6944"/>
    <w:rsid w:val="00DF5D3B"/>
    <w:rsid w:val="00E108E2"/>
    <w:rsid w:val="00E468DB"/>
    <w:rsid w:val="00E53FFA"/>
    <w:rsid w:val="00E8550C"/>
    <w:rsid w:val="00E8737F"/>
    <w:rsid w:val="00EA68A3"/>
    <w:rsid w:val="00EC42E7"/>
    <w:rsid w:val="00ED15CD"/>
    <w:rsid w:val="00ED324B"/>
    <w:rsid w:val="00F0104F"/>
    <w:rsid w:val="00F02B46"/>
    <w:rsid w:val="00F04B38"/>
    <w:rsid w:val="00F163D2"/>
    <w:rsid w:val="00F26623"/>
    <w:rsid w:val="00F405CF"/>
    <w:rsid w:val="00F637D7"/>
    <w:rsid w:val="00F711B8"/>
    <w:rsid w:val="00F749C6"/>
    <w:rsid w:val="00F85D13"/>
    <w:rsid w:val="00F92892"/>
    <w:rsid w:val="00FC07D7"/>
    <w:rsid w:val="00FC3648"/>
    <w:rsid w:val="00FD3FD0"/>
    <w:rsid w:val="00FE6699"/>
    <w:rsid w:val="00FF05FD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C9B6"/>
  <w15:chartTrackingRefBased/>
  <w15:docId w15:val="{AA2D128F-DFF5-164E-A39A-D2FE6C04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20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D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0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0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0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0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2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0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D2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0A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D20AB"/>
    <w:pPr>
      <w:ind w:left="41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20AB"/>
    <w:rPr>
      <w:rFonts w:ascii="Calibri" w:eastAsia="Calibri" w:hAnsi="Calibri" w:cs="Calibri"/>
      <w:kern w:val="0"/>
      <w:sz w:val="20"/>
      <w:szCs w:val="2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D20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8C"/>
    <w:rPr>
      <w:color w:val="605E5C"/>
      <w:shd w:val="clear" w:color="auto" w:fill="E1DFDD"/>
    </w:rPr>
  </w:style>
  <w:style w:type="paragraph" w:customStyle="1" w:styleId="Default">
    <w:name w:val="Default"/>
    <w:rsid w:val="005F716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fred.woo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www.linkedin.com/in/cfo-wilfried-wood/" TargetMode="External"/><Relationship Id="rId5" Type="http://schemas.openxmlformats.org/officeDocument/2006/relationships/hyperlink" Target="mailto:wilfred.wood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Wood</dc:creator>
  <cp:keywords/>
  <dc:description/>
  <cp:lastModifiedBy>Wilfried Wood</cp:lastModifiedBy>
  <cp:revision>176</cp:revision>
  <cp:lastPrinted>2025-05-12T16:58:00Z</cp:lastPrinted>
  <dcterms:created xsi:type="dcterms:W3CDTF">2025-04-07T16:05:00Z</dcterms:created>
  <dcterms:modified xsi:type="dcterms:W3CDTF">2025-07-14T18:34:00Z</dcterms:modified>
</cp:coreProperties>
</file>