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pBdr>
          <w:bottom w:val="single" w:sz="6" w:space="1" w:color="000000"/>
        </w:pBdr>
        <w:spacing w:lineRule="auto" w:line="204" w:before="480" w:after="0"/>
        <w:jc w:val="center"/>
        <w:rPr>
          <w:sz w:val="50"/>
          <w:szCs w:val="50"/>
        </w:rPr>
      </w:pPr>
      <w:bookmarkStart w:id="0" w:name="_40humkl8ejel"/>
      <w:bookmarkEnd w:id="0"/>
      <w:r>
        <w:rPr>
          <w:sz w:val="50"/>
          <w:szCs w:val="50"/>
        </w:rPr>
        <w:t>Frederic Jouhet</w:t>
      </w:r>
    </w:p>
    <w:p>
      <w:pPr>
        <w:pStyle w:val="Normal1"/>
        <w:spacing w:lineRule="auto" w:line="204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pStyle w:val="Normal1"/>
        <w:spacing w:lineRule="auto" w:line="204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Glenview IL, 60026| 847-620-9063| FredericJouhet@gmail.com | www.linkedin.com/in/fred-jouhet</w:t>
      </w:r>
    </w:p>
    <w:p>
      <w:pPr>
        <w:pStyle w:val="Normal1"/>
        <w:spacing w:lineRule="auto" w:line="204" w:before="0"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Heading2"/>
        <w:rPr/>
      </w:pPr>
      <w:bookmarkStart w:id="1" w:name="_4db65umy0e4v"/>
      <w:bookmarkEnd w:id="1"/>
      <w:r>
        <w:rPr/>
        <w:t>Skills SUMMARY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Over 15 years of experience as an adaptable and versatile application developer.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Proficient in Python, SQL, Selenium, SOAP, REST API testing, and Postman.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Expertise in managing offshore teams and fluent in French and English.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Skilled in developing and implementing automated testing solutions.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Strong leadership and technical guidance abilities.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Extensive experience in testing and quality assurance across various industries.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Excellent communication and collaboration skills.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Ability to translate technical requirements into comprehensive test plans.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Spearheaded implementing and maintaining a data warehouse connected to an IBM Cognos cube as part of the Michelin Business Intelligence Center.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Experienced in teaching, curriculum development, and mentoring high school robotics teams.</w:t>
      </w:r>
    </w:p>
    <w:p>
      <w:pPr>
        <w:pStyle w:val="Normal1"/>
        <w:numPr>
          <w:ilvl w:val="0"/>
          <w:numId w:val="3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2 years as a French high school teacher.</w:t>
      </w:r>
    </w:p>
    <w:p>
      <w:pPr>
        <w:pStyle w:val="Heading2"/>
        <w:spacing w:lineRule="auto" w:line="204" w:before="360" w:after="0"/>
        <w:jc w:val="both"/>
        <w:rPr/>
      </w:pPr>
      <w:bookmarkStart w:id="2" w:name="_fdj0gych6q9t"/>
      <w:bookmarkEnd w:id="2"/>
      <w:r>
        <w:rPr/>
        <w:t>PROFESSIONAL EXPERIENCE</w:t>
      </w:r>
    </w:p>
    <w:p>
      <w:pPr>
        <w:pStyle w:val="Normal1"/>
        <w:spacing w:lineRule="auto" w:line="204" w:before="0" w:after="0"/>
        <w:jc w:val="both"/>
        <w:rPr>
          <w:b/>
          <w:b/>
          <w:color w:val="0E101A"/>
          <w:sz w:val="26"/>
          <w:szCs w:val="26"/>
        </w:rPr>
      </w:pPr>
      <w:r>
        <w:rPr>
          <w:b/>
          <w:color w:val="0E101A"/>
          <w:sz w:val="26"/>
          <w:szCs w:val="26"/>
        </w:rPr>
        <w:t xml:space="preserve">French high-school teacher </w:t>
      </w:r>
    </w:p>
    <w:p>
      <w:pPr>
        <w:pStyle w:val="Normal1"/>
        <w:spacing w:lineRule="auto" w:line="204" w:before="0" w:after="0"/>
        <w:jc w:val="both"/>
        <w:rPr>
          <w:b/>
          <w:b/>
          <w:color w:val="0E101A"/>
          <w:sz w:val="26"/>
          <w:szCs w:val="26"/>
        </w:rPr>
      </w:pPr>
      <w:r>
        <w:rPr>
          <w:b/>
          <w:color w:val="0E101A"/>
          <w:sz w:val="26"/>
          <w:szCs w:val="26"/>
        </w:rPr>
        <w:t>Saint Ignatius College prep (Chicago, Illinois) | August 2022 - June 2024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left="720" w:hanging="360"/>
        <w:rPr/>
      </w:pPr>
      <w:r>
        <w:rPr>
          <w:rFonts w:eastAsia="Arial" w:cs="Arial" w:ascii="Arial" w:hAnsi="Arial"/>
        </w:rPr>
        <w:t>Developed class learning plans for French 1, 1 Honors, 2, 3 and 4 at Saint Ignatius College Prep in Chicago (2022-2024)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left="720" w:hanging="360"/>
        <w:rPr/>
      </w:pPr>
      <w:r>
        <w:rPr>
          <w:rFonts w:eastAsia="Arial" w:cs="Arial" w:ascii="Arial" w:hAnsi="Arial"/>
        </w:rPr>
        <w:t xml:space="preserve">Use of different media to support education. 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left="720" w:hanging="360"/>
        <w:rPr/>
      </w:pPr>
      <w:r>
        <w:rPr>
          <w:rFonts w:eastAsia="Arial" w:cs="Arial" w:ascii="Arial" w:hAnsi="Arial"/>
        </w:rPr>
        <w:t>Selected and revised course curricula to meet current instructional demands by incorporating the World languages standards.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left="720" w:hanging="360"/>
        <w:rPr/>
      </w:pPr>
      <w:r>
        <w:rPr>
          <w:rFonts w:eastAsia="Arial" w:cs="Arial" w:ascii="Arial" w:hAnsi="Arial"/>
        </w:rPr>
        <w:t>Managed classrooms and taught students core principles and advanced concepts by incorporating the World languages standards.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left="720" w:hanging="360"/>
        <w:rPr/>
      </w:pPr>
      <w:r>
        <w:rPr>
          <w:rFonts w:eastAsia="Arial" w:cs="Arial" w:ascii="Arial" w:hAnsi="Arial"/>
        </w:rPr>
        <w:t xml:space="preserve">Established and enforced clear class objectives and requirements to promote consistent education for all students. 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left="720" w:hanging="360"/>
        <w:rPr/>
      </w:pPr>
      <w:r>
        <w:rPr>
          <w:rFonts w:eastAsia="Arial" w:cs="Arial" w:ascii="Arial" w:hAnsi="Arial"/>
        </w:rPr>
        <w:t xml:space="preserve">Employed interactive learning methods to instruct students in the French language and culture. 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left="720" w:hanging="360"/>
        <w:rPr/>
      </w:pPr>
      <w:r>
        <w:rPr>
          <w:rFonts w:eastAsia="Arial" w:cs="Arial" w:ascii="Arial" w:hAnsi="Arial"/>
        </w:rPr>
        <w:t xml:space="preserve">Integrated technology into classroom settings to engage students and diversify instruction. 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left="720" w:hanging="360"/>
        <w:rPr/>
      </w:pPr>
      <w:r>
        <w:rPr>
          <w:rFonts w:eastAsia="Arial" w:cs="Arial" w:ascii="Arial" w:hAnsi="Arial"/>
        </w:rPr>
        <w:t xml:space="preserve">Adapted teaching strategies to learning styles of students with different skill levels. </w:t>
      </w:r>
    </w:p>
    <w:p>
      <w:pPr>
        <w:pStyle w:val="Normal1"/>
        <w:spacing w:lineRule="auto" w:line="204" w:before="0" w:after="0"/>
        <w:jc w:val="both"/>
        <w:rPr>
          <w:b/>
          <w:b/>
          <w:color w:val="0E101A"/>
          <w:sz w:val="26"/>
          <w:szCs w:val="26"/>
        </w:rPr>
      </w:pPr>
      <w:r>
        <w:rPr>
          <w:b/>
          <w:color w:val="0E101A"/>
          <w:sz w:val="26"/>
          <w:szCs w:val="26"/>
        </w:rPr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spacing w:lineRule="auto" w:line="204" w:before="0" w:after="0"/>
        <w:jc w:val="both"/>
        <w:rPr>
          <w:b/>
          <w:b/>
          <w:color w:val="0E101A"/>
          <w:sz w:val="26"/>
          <w:szCs w:val="26"/>
        </w:rPr>
      </w:pPr>
      <w:r>
        <w:rPr>
          <w:b/>
          <w:color w:val="0E101A"/>
          <w:sz w:val="26"/>
          <w:szCs w:val="26"/>
        </w:rPr>
        <w:t>QA Software Automation Engineer</w:t>
      </w:r>
    </w:p>
    <w:p>
      <w:pPr>
        <w:pStyle w:val="Normal1"/>
        <w:spacing w:lineRule="auto" w:line="204" w:before="0" w:after="0"/>
        <w:jc w:val="both"/>
        <w:rPr>
          <w:b/>
          <w:b/>
          <w:color w:val="0E101A"/>
          <w:sz w:val="26"/>
          <w:szCs w:val="26"/>
        </w:rPr>
      </w:pPr>
      <w:r>
        <w:rPr>
          <w:b/>
          <w:color w:val="0E101A"/>
          <w:sz w:val="26"/>
          <w:szCs w:val="26"/>
        </w:rPr>
        <w:t>ULINE (Pleasant Prairie, Wisconsin) | March 2021 - August 2022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9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Spearheaded the creation, execution, and integration of automated testing solutions to optimize business operations.</w:t>
      </w:r>
    </w:p>
    <w:p>
      <w:pPr>
        <w:pStyle w:val="Normal1"/>
        <w:numPr>
          <w:ilvl w:val="0"/>
          <w:numId w:val="9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Worked closely with diverse teams to validate and refine test automation strategies, ensuring alignment with organizational goals.</w:t>
      </w:r>
    </w:p>
    <w:p>
      <w:pPr>
        <w:pStyle w:val="Normal1"/>
        <w:numPr>
          <w:ilvl w:val="0"/>
          <w:numId w:val="9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Seamlessly integrated automated testing into Continuous Integration/Continuous Deployment (CI/CD) processes with Jenkins to drive operational efficiency.</w:t>
      </w:r>
    </w:p>
    <w:p>
      <w:pPr>
        <w:pStyle w:val="Normal1"/>
        <w:numPr>
          <w:ilvl w:val="0"/>
          <w:numId w:val="9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Established and maintained robust test automation libraries and frameworks, bolstering operational effectiveness and safeguarding the reliability of critical business processes.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spacing w:lineRule="auto" w:line="204" w:before="0" w:after="0"/>
        <w:jc w:val="both"/>
        <w:rPr>
          <w:b/>
          <w:b/>
          <w:color w:val="0E101A"/>
          <w:sz w:val="26"/>
          <w:szCs w:val="26"/>
        </w:rPr>
      </w:pPr>
      <w:r>
        <w:rPr>
          <w:b/>
          <w:color w:val="0E101A"/>
          <w:sz w:val="26"/>
          <w:szCs w:val="26"/>
        </w:rPr>
        <w:t>QA Engineer</w:t>
      </w:r>
    </w:p>
    <w:p>
      <w:pPr>
        <w:pStyle w:val="Normal1"/>
        <w:spacing w:lineRule="auto" w:line="204" w:before="0" w:after="0"/>
        <w:jc w:val="both"/>
        <w:rPr>
          <w:b/>
          <w:b/>
          <w:color w:val="0E101A"/>
          <w:sz w:val="26"/>
          <w:szCs w:val="26"/>
        </w:rPr>
      </w:pPr>
      <w:r>
        <w:rPr>
          <w:b/>
          <w:color w:val="0E101A"/>
          <w:sz w:val="26"/>
          <w:szCs w:val="26"/>
        </w:rPr>
        <w:t>STRATA DECISION TECHNOLOGY (Chicago, Illinois) | June 2018 - December 2020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8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Oversaw data flow management within the data team using an internal ETL tool, ensuring smooth operations and data integrity.</w:t>
      </w:r>
    </w:p>
    <w:p>
      <w:pPr>
        <w:pStyle w:val="Normal1"/>
        <w:numPr>
          <w:ilvl w:val="0"/>
          <w:numId w:val="8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Engineered Selenium automation tests in C# leveraging AWS APIs and Lambda functions, enhancing the efficiency and accuracy of business processes.</w:t>
      </w:r>
    </w:p>
    <w:p>
      <w:pPr>
        <w:pStyle w:val="Normal1"/>
        <w:numPr>
          <w:ilvl w:val="0"/>
          <w:numId w:val="8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Executed manual testing procedures on mobile applications, ensuring optimal performance and user satisfaction.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spacing w:lineRule="auto" w:line="204" w:before="0" w:after="0"/>
        <w:jc w:val="both"/>
        <w:rPr>
          <w:b/>
          <w:b/>
          <w:color w:val="0E101A"/>
          <w:sz w:val="26"/>
          <w:szCs w:val="26"/>
        </w:rPr>
      </w:pPr>
      <w:r>
        <w:rPr>
          <w:b/>
          <w:color w:val="0E101A"/>
          <w:sz w:val="26"/>
          <w:szCs w:val="26"/>
        </w:rPr>
        <w:t>QA Analyst/Developer</w:t>
      </w:r>
    </w:p>
    <w:p>
      <w:pPr>
        <w:pStyle w:val="Normal1"/>
        <w:spacing w:lineRule="auto" w:line="204" w:before="0" w:after="0"/>
        <w:jc w:val="both"/>
        <w:rPr>
          <w:b/>
          <w:b/>
          <w:color w:val="0E101A"/>
          <w:sz w:val="26"/>
          <w:szCs w:val="26"/>
        </w:rPr>
      </w:pPr>
      <w:r>
        <w:rPr>
          <w:b/>
          <w:color w:val="0E101A"/>
          <w:sz w:val="26"/>
          <w:szCs w:val="26"/>
        </w:rPr>
        <w:t>ONPEAK – GES (Chicago, Illinois) | January 2012 - May 2018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11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Coordinated weekly software deployments, ensuring functional test cases were up-to-date and comprehensive.</w:t>
      </w:r>
    </w:p>
    <w:p>
      <w:pPr>
        <w:pStyle w:val="Normal1"/>
        <w:numPr>
          <w:ilvl w:val="0"/>
          <w:numId w:val="11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Developed and integrated a status page utilizing Cachet H.Q. and APIs, enhancing issue resolution transparency and efficiency.</w:t>
      </w:r>
    </w:p>
    <w:p>
      <w:pPr>
        <w:pStyle w:val="Normal1"/>
        <w:numPr>
          <w:ilvl w:val="0"/>
          <w:numId w:val="11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Performed thorough manual testing of mobile applications to guarantee optimal performance and user experience.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  <w:u w:val="single"/>
        </w:rPr>
      </w:pPr>
      <w:bookmarkStart w:id="3" w:name="_x07lf7qq53m4"/>
      <w:bookmarkEnd w:id="3"/>
      <w:r>
        <w:rPr>
          <w:sz w:val="26"/>
          <w:szCs w:val="26"/>
          <w:u w:val="single"/>
        </w:rPr>
        <w:t>ATOS ORIGIN CONSULTING</w:t>
      </w:r>
    </w:p>
    <w:p>
      <w:pPr>
        <w:pStyle w:val="Normal1"/>
        <w:rPr/>
      </w:pPr>
      <w:r>
        <w:rPr/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4" w:name="_skxv0tk0giu6"/>
      <w:bookmarkEnd w:id="4"/>
      <w:r>
        <w:rPr>
          <w:sz w:val="26"/>
          <w:szCs w:val="26"/>
        </w:rPr>
        <w:t>Functional Analyst / Quality Assurance Specialist</w:t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5" w:name="_eozcqptqkc6p"/>
      <w:bookmarkEnd w:id="5"/>
      <w:r>
        <w:rPr>
          <w:sz w:val="26"/>
          <w:szCs w:val="26"/>
        </w:rPr>
        <w:t>Euromaster</w:t>
      </w:r>
      <w:r>
        <w:rPr>
          <w:sz w:val="26"/>
          <w:szCs w:val="26"/>
          <w:u w:val="single"/>
        </w:rPr>
        <w:t>(Clermont-Ferrand, France)</w:t>
      </w:r>
      <w:r>
        <w:rPr>
          <w:sz w:val="26"/>
          <w:szCs w:val="26"/>
        </w:rPr>
        <w:t xml:space="preserve"> | June 2010-August 2011</w:t>
      </w:r>
    </w:p>
    <w:p>
      <w:pPr>
        <w:pStyle w:val="Normal1"/>
        <w:spacing w:lineRule="auto" w:line="204" w:before="0" w:after="0"/>
        <w:jc w:val="both"/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Client: Euromaster, a tire sales and service provider with retail outlets in 11 European countries.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Dedicated to Project FOCUS (software developed by Euromaster and used in every retail center to create appointments and manage product inventory and billing).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Ensured the quality of software received from external developers.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Enhanced the Q.A. process by bringing new ideas and working closely as a team to improve testing.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Tracked every issue/bug/change using the tracking tool TeamTrack.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Improved delivery methods and quality of programming.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Installed software and database monthly releases in different environments (test, pre-production, and production).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Deployed correction patches as needed (blocking bugs, business issues).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Managed modified versions of the software to allow regression tests.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Maintained IIS for the different web services used.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Managed different databases for test purposes (regression tests, stress tests).</w:t>
      </w:r>
    </w:p>
    <w:p>
      <w:pPr>
        <w:pStyle w:val="Normal1"/>
        <w:numPr>
          <w:ilvl w:val="0"/>
          <w:numId w:val="12"/>
        </w:numPr>
        <w:spacing w:lineRule="auto" w:line="204" w:before="0" w:after="0"/>
        <w:ind w:left="720" w:hanging="360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Communicated with the development contractor regularly to discuss issues and find ways to improve the quality of their deliverable.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Technologies, environments, and tools: Selenium, SOAP, ​Oracle, V.B. Net, Mercury HP Quality Center, TeamTrack, IIS, TOAD, ​REST API testing, and Postman.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6" w:name="_uipx4nxt0h8v"/>
      <w:bookmarkEnd w:id="6"/>
      <w:r>
        <w:rPr>
          <w:sz w:val="26"/>
          <w:szCs w:val="26"/>
        </w:rPr>
        <w:t>Technology Liaison for E-Commerce</w:t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7" w:name="_5pihyphiz1f"/>
      <w:bookmarkEnd w:id="7"/>
      <w:r>
        <w:rPr>
          <w:sz w:val="26"/>
          <w:szCs w:val="26"/>
        </w:rPr>
        <w:t>Euromaster</w:t>
      </w:r>
      <w:r>
        <w:rPr>
          <w:sz w:val="26"/>
          <w:szCs w:val="26"/>
          <w:u w:val="single"/>
        </w:rPr>
        <w:t>(Clermont-Ferrand, France)</w:t>
      </w:r>
      <w:r>
        <w:rPr>
          <w:sz w:val="26"/>
          <w:szCs w:val="26"/>
        </w:rPr>
        <w:t xml:space="preserve"> | March-June 2010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7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Liaised with contractors developing e-commerce applications for several European countries.</w:t>
      </w:r>
    </w:p>
    <w:p>
      <w:pPr>
        <w:pStyle w:val="Normal1"/>
        <w:numPr>
          <w:ilvl w:val="0"/>
          <w:numId w:val="7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Maintained a variety of applications.</w:t>
      </w:r>
    </w:p>
    <w:p>
      <w:pPr>
        <w:pStyle w:val="Normal1"/>
        <w:numPr>
          <w:ilvl w:val="0"/>
          <w:numId w:val="7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Validated installation of deliveries</w:t>
      </w:r>
    </w:p>
    <w:p>
      <w:pPr>
        <w:pStyle w:val="Normal1"/>
        <w:numPr>
          <w:ilvl w:val="0"/>
          <w:numId w:val="7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Planned the deployment of the application in three new countries.</w:t>
      </w:r>
    </w:p>
    <w:p>
      <w:pPr>
        <w:pStyle w:val="Normal1"/>
        <w:numPr>
          <w:ilvl w:val="0"/>
          <w:numId w:val="7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Conducted comprehensive analysis, requirements gathering, design, development, testing, and documentation processes.</w:t>
      </w:r>
    </w:p>
    <w:p>
      <w:pPr>
        <w:pStyle w:val="Normal1"/>
        <w:numPr>
          <w:ilvl w:val="0"/>
          <w:numId w:val="7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Maintained the test database.</w:t>
      </w:r>
    </w:p>
    <w:p>
      <w:pPr>
        <w:pStyle w:val="Normal1"/>
        <w:numPr>
          <w:ilvl w:val="0"/>
          <w:numId w:val="7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Tested scenarios with FOCUS software and e-commerce applications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Technologies, environments, and tools: Java, JSF, ORACLE, TOAD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8" w:name="_kwjb1t8eoc6j"/>
      <w:bookmarkEnd w:id="8"/>
      <w:r>
        <w:rPr>
          <w:sz w:val="26"/>
          <w:szCs w:val="26"/>
        </w:rPr>
        <w:t xml:space="preserve">Functional Analyst </w:t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9" w:name="_4x1onm7dfc9x"/>
      <w:bookmarkEnd w:id="9"/>
      <w:r>
        <w:rPr>
          <w:sz w:val="26"/>
          <w:szCs w:val="26"/>
        </w:rPr>
        <w:t xml:space="preserve">Michelin Group </w:t>
      </w:r>
      <w:r>
        <w:rPr>
          <w:sz w:val="26"/>
          <w:szCs w:val="26"/>
          <w:u w:val="single"/>
        </w:rPr>
        <w:t>(Clermont-Ferrand, France)</w:t>
      </w:r>
      <w:r>
        <w:rPr>
          <w:sz w:val="26"/>
          <w:szCs w:val="26"/>
        </w:rPr>
        <w:t>| February 2009-March 2010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6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QMP Project: Validation of the quality of raw material used in all factories</w:t>
      </w:r>
    </w:p>
    <w:p>
      <w:pPr>
        <w:pStyle w:val="Normal1"/>
        <w:numPr>
          <w:ilvl w:val="0"/>
          <w:numId w:val="6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Wrote test scenarios and test cases.</w:t>
      </w:r>
    </w:p>
    <w:p>
      <w:pPr>
        <w:pStyle w:val="Normal1"/>
        <w:numPr>
          <w:ilvl w:val="0"/>
          <w:numId w:val="6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Validated test scenarios to meet exacting standards.</w:t>
      </w:r>
    </w:p>
    <w:p>
      <w:pPr>
        <w:pStyle w:val="Normal1"/>
        <w:numPr>
          <w:ilvl w:val="0"/>
          <w:numId w:val="6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Supported tests executed by final users.</w:t>
      </w:r>
    </w:p>
    <w:p>
      <w:pPr>
        <w:pStyle w:val="Normal1"/>
        <w:numPr>
          <w:ilvl w:val="0"/>
          <w:numId w:val="6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Improved qualification test methods.</w:t>
      </w:r>
    </w:p>
    <w:p>
      <w:pPr>
        <w:pStyle w:val="Normal1"/>
        <w:numPr>
          <w:ilvl w:val="0"/>
          <w:numId w:val="6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Coordinated teams in the U.S. and India to build an ETL solution for a French client.</w:t>
      </w:r>
    </w:p>
    <w:p>
      <w:pPr>
        <w:pStyle w:val="Normal1"/>
        <w:numPr>
          <w:ilvl w:val="0"/>
          <w:numId w:val="6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Validated API calls between Michelin and third parties.</w:t>
      </w:r>
    </w:p>
    <w:p>
      <w:pPr>
        <w:pStyle w:val="Normal1"/>
        <w:spacing w:lineRule="auto" w:line="204" w:before="0" w:after="0"/>
        <w:jc w:val="both"/>
        <w:rPr>
          <w:color w:val="0E101A"/>
          <w:sz w:val="24"/>
          <w:szCs w:val="24"/>
        </w:rPr>
      </w:pPr>
      <w:r>
        <w:rPr>
          <w:color w:val="0E101A"/>
          <w:sz w:val="24"/>
          <w:szCs w:val="24"/>
        </w:rPr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Technologies, environments, and tools: ORACLE, StarLims, Java, ETL, JIRA, TOAD, Soap U.I.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10" w:name="_syg65752x876"/>
      <w:bookmarkEnd w:id="10"/>
      <w:r>
        <w:rPr>
          <w:sz w:val="26"/>
          <w:szCs w:val="26"/>
        </w:rPr>
        <w:t xml:space="preserve">Functional Analyst </w:t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11" w:name="_p0yt1vl5uce6"/>
      <w:bookmarkEnd w:id="11"/>
      <w:r>
        <w:rPr>
          <w:sz w:val="26"/>
          <w:szCs w:val="26"/>
        </w:rPr>
        <w:t xml:space="preserve">Michelin Business Intelligence Center </w:t>
      </w:r>
      <w:r>
        <w:rPr>
          <w:sz w:val="26"/>
          <w:szCs w:val="26"/>
          <w:u w:val="single"/>
        </w:rPr>
        <w:t>(Clermont-Ferrand, France)</w:t>
      </w:r>
      <w:r>
        <w:rPr>
          <w:sz w:val="26"/>
          <w:szCs w:val="26"/>
        </w:rPr>
        <w:t>|September 2008-February 2009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4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Implementation and maintenance of a data warehouse connected to an IBM Cognos cube.</w:t>
      </w:r>
    </w:p>
    <w:p>
      <w:pPr>
        <w:pStyle w:val="Normal1"/>
        <w:numPr>
          <w:ilvl w:val="0"/>
          <w:numId w:val="4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Created business rules for an offshore team in Hyderabad (India).</w:t>
      </w:r>
    </w:p>
    <w:p>
      <w:pPr>
        <w:pStyle w:val="Normal1"/>
        <w:numPr>
          <w:ilvl w:val="0"/>
          <w:numId w:val="4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Wrote test scenarios.</w:t>
      </w:r>
    </w:p>
    <w:p>
      <w:pPr>
        <w:pStyle w:val="Normal1"/>
        <w:numPr>
          <w:ilvl w:val="0"/>
          <w:numId w:val="4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Followed bugs and issues with developers through JIRA.</w:t>
      </w:r>
    </w:p>
    <w:p>
      <w:pPr>
        <w:pStyle w:val="Normal1"/>
        <w:numPr>
          <w:ilvl w:val="0"/>
          <w:numId w:val="4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Tested software deliveries.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  <w:t>Technologies, environments, and tools: DataStage (ETL Tool), ORACLE, PowerDesigner, Jira, TOAD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12" w:name="_lureevhi9v05"/>
      <w:bookmarkEnd w:id="12"/>
      <w:r>
        <w:rPr>
          <w:sz w:val="26"/>
          <w:szCs w:val="26"/>
        </w:rPr>
        <w:t>Programmer Analyst/Software Developer |</w:t>
      </w:r>
    </w:p>
    <w:p>
      <w:pPr>
        <w:pStyle w:val="Heading4"/>
        <w:keepNext w:val="false"/>
        <w:keepLines w:val="false"/>
        <w:spacing w:lineRule="auto" w:line="204" w:before="0" w:after="0"/>
        <w:jc w:val="both"/>
        <w:rPr>
          <w:sz w:val="26"/>
          <w:szCs w:val="26"/>
        </w:rPr>
      </w:pPr>
      <w:bookmarkStart w:id="13" w:name="_h3c4p1ptbx2d"/>
      <w:bookmarkEnd w:id="13"/>
      <w:r>
        <w:rPr>
          <w:sz w:val="26"/>
          <w:szCs w:val="26"/>
        </w:rPr>
        <w:t xml:space="preserve">Michelin Supply Chain Michelin </w:t>
      </w:r>
      <w:r>
        <w:rPr>
          <w:sz w:val="26"/>
          <w:szCs w:val="26"/>
          <w:u w:val="single"/>
        </w:rPr>
        <w:t>(Clermont-Ferrand, France)</w:t>
      </w:r>
      <w:r>
        <w:rPr>
          <w:sz w:val="26"/>
          <w:szCs w:val="26"/>
        </w:rPr>
        <w:t>|September 2006-August 2008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Spearheaded the development of the Translation Matrix application (DTX) at the Michelin Business Intelligence Center in collaboration with the North American team, streamlining the Michelin SGSI Supply Chain operations and [specific impact or result of the application].Gathered technology requirements from Michelin's North American headquarters, ensuring alignment with business objectives.</w:t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Drafted comprehensive functional and technical specifications to guide the application development process.</w:t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Tracked and supported product development activities using JIRA, ensuring project milestones were met.</w:t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Rectified bugs and issues promptly to maintain application integrity and functionality.</w:t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Developed detailed Test Plans, Test Scenarios, and Test Cases based on requirement documents to ensure thorough testing coverage.</w:t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Executed and documented test plans and test cases, ensuring the reliability and performance of the applications.</w:t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Conducted Release Regression testing to validate existing test cases against new release code databases.</w:t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Managed and updated the database within the testbed environment to reflect the latest changes and configurations.</w:t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Collaborated on various releases using IBM Rational ClearCase, facilitating seamless version control and collaboration.</w:t>
      </w:r>
    </w:p>
    <w:p>
      <w:pPr>
        <w:pStyle w:val="Normal1"/>
        <w:numPr>
          <w:ilvl w:val="0"/>
          <w:numId w:val="2"/>
        </w:numPr>
        <w:spacing w:lineRule="auto" w:line="204" w:before="0" w:after="0"/>
        <w:ind w:left="720" w:hanging="360"/>
        <w:rPr>
          <w:sz w:val="26"/>
          <w:szCs w:val="26"/>
        </w:rPr>
      </w:pPr>
      <w:r>
        <w:rPr>
          <w:color w:val="0E101A"/>
          <w:sz w:val="26"/>
          <w:szCs w:val="26"/>
        </w:rPr>
        <w:t>Oversaw the deployment of bi-weekly releases of Web Services on IBM WebSphere Application Server across different environments, ensuring minimal disruptions and maximum efficiency.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spacing w:lineRule="auto" w:line="204" w:before="0" w:after="0"/>
        <w:jc w:val="both"/>
        <w:rPr>
          <w:sz w:val="26"/>
          <w:szCs w:val="26"/>
        </w:rPr>
      </w:pPr>
      <w:r>
        <w:rPr>
          <w:color w:val="0E101A"/>
          <w:sz w:val="26"/>
          <w:szCs w:val="26"/>
        </w:rPr>
        <w:t>Technologies, environments, and tools: Java, JSP, ORACLE, IBM WAS 5 servers, Rational ClearCase, Eclipse, TOAD, JIRA.</w:t>
      </w:r>
    </w:p>
    <w:p>
      <w:pPr>
        <w:pStyle w:val="Heading2"/>
        <w:spacing w:lineRule="auto" w:line="204" w:before="360" w:after="0"/>
        <w:jc w:val="both"/>
        <w:rPr/>
      </w:pPr>
      <w:bookmarkStart w:id="14" w:name="_trpztay28hux"/>
      <w:bookmarkEnd w:id="14"/>
      <w:r>
        <w:rPr/>
        <w:t>EDUCATION &amp; TRAINING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10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Masters of Secondary Education, National Louis University</w:t>
      </w:r>
    </w:p>
    <w:p>
      <w:pPr>
        <w:pStyle w:val="Normal1"/>
        <w:numPr>
          <w:ilvl w:val="0"/>
          <w:numId w:val="10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B.S. (Honors) in Computer Studies, Nottingham Trent University (Nottingham, England) 1998</w:t>
      </w:r>
    </w:p>
    <w:p>
      <w:pPr>
        <w:pStyle w:val="Normal1"/>
        <w:numPr>
          <w:ilvl w:val="0"/>
          <w:numId w:val="10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IBM Maximo Asset Management Training</w:t>
      </w:r>
    </w:p>
    <w:p>
      <w:pPr>
        <w:pStyle w:val="Normal1"/>
        <w:numPr>
          <w:ilvl w:val="0"/>
          <w:numId w:val="10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Learn Cucumber BDD with Java -MasterClass Selenium Framework</w:t>
      </w:r>
    </w:p>
    <w:p>
      <w:pPr>
        <w:pStyle w:val="Normal1"/>
        <w:spacing w:lineRule="auto" w:line="204" w:before="0" w:after="0"/>
        <w:ind w:left="720" w:hanging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spacing w:lineRule="auto" w:line="204" w:before="0" w:after="0"/>
        <w:ind w:left="0" w:hanging="0"/>
        <w:jc w:val="both"/>
        <w:rPr/>
      </w:pPr>
      <w:r>
        <w:rPr>
          <w:b/>
          <w:sz w:val="36"/>
          <w:szCs w:val="36"/>
        </w:rPr>
        <w:t>ADDITIONAL QUALIFICATIONS</w:t>
      </w:r>
    </w:p>
    <w:p>
      <w:pPr>
        <w:pStyle w:val="Normal1"/>
        <w:spacing w:lineRule="auto" w:line="204" w:before="0" w:after="0"/>
        <w:jc w:val="both"/>
        <w:rPr>
          <w:color w:val="0E101A"/>
          <w:sz w:val="26"/>
          <w:szCs w:val="26"/>
        </w:rPr>
      </w:pPr>
      <w:r>
        <w:rPr>
          <w:color w:val="0E101A"/>
          <w:sz w:val="26"/>
          <w:szCs w:val="26"/>
        </w:rPr>
      </w:r>
    </w:p>
    <w:p>
      <w:pPr>
        <w:pStyle w:val="Normal1"/>
        <w:numPr>
          <w:ilvl w:val="0"/>
          <w:numId w:val="5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CPR certified (March 2023)</w:t>
      </w:r>
    </w:p>
    <w:p>
      <w:pPr>
        <w:pStyle w:val="Normal1"/>
        <w:numPr>
          <w:ilvl w:val="0"/>
          <w:numId w:val="5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Languages: Bilingual English/French; proficient in German and Italian.</w:t>
      </w:r>
    </w:p>
    <w:p>
      <w:pPr>
        <w:pStyle w:val="Normal1"/>
        <w:numPr>
          <w:ilvl w:val="0"/>
          <w:numId w:val="5"/>
        </w:numPr>
        <w:spacing w:lineRule="auto" w:line="204" w:before="0" w:after="0"/>
        <w:ind w:left="720" w:hanging="360"/>
        <w:jc w:val="both"/>
        <w:rPr>
          <w:color w:val="0E101A"/>
          <w:sz w:val="26"/>
          <w:szCs w:val="26"/>
          <w:u w:val="none"/>
        </w:rPr>
      </w:pPr>
      <w:r>
        <w:rPr>
          <w:color w:val="0E101A"/>
          <w:sz w:val="26"/>
          <w:szCs w:val="26"/>
        </w:rPr>
        <w:t>Hobbies: Volleyball, Photography, and Ultimate Frisbee.</w:t>
      </w:r>
    </w:p>
    <w:sectPr>
      <w:headerReference w:type="default" r:id="rId2"/>
      <w:footerReference w:type="default" r:id="rId3"/>
      <w:footerReference w:type="first" r:id="rId4"/>
      <w:type w:val="nextPage"/>
      <w:pgSz w:w="12240" w:h="15840"/>
      <w:pgMar w:left="1080" w:right="1080" w:gutter="0" w:header="0" w:top="720" w:footer="576" w:bottom="72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  <w:p>
    <w:pPr>
      <w:pStyle w:val="Normal1"/>
      <w:widowControl/>
      <w:bidi w:val="0"/>
      <w:spacing w:lineRule="auto" w:line="259" w:before="0" w:after="160"/>
      <w:jc w:val="left"/>
      <w:rPr/>
    </w:pPr>
    <w:r>
      <w:rPr/>
      <w:t xml:space="preserve">F Jouhet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sz w:val="30"/>
        <w:szCs w:val="30"/>
      </w:rPr>
    </w:pPr>
    <w:r>
      <w:rPr>
        <w:rFonts w:eastAsia="Times New Roman" w:cs="Times New Roman" w:ascii="Times New Roman" w:hAnsi="Times New Roman"/>
        <w:b/>
        <w:sz w:val="30"/>
        <w:szCs w:val="30"/>
      </w:rPr>
    </w:r>
  </w:p>
  <w:p>
    <w:pPr>
      <w:pStyle w:val="Normal1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sz w:val="30"/>
        <w:szCs w:val="30"/>
      </w:rPr>
    </w:pPr>
    <w:r>
      <w:rPr>
        <w:rFonts w:eastAsia="Times New Roman" w:cs="Times New Roman" w:ascii="Times New Roman" w:hAnsi="Times New Roman"/>
        <w:b/>
        <w:sz w:val="30"/>
        <w:szCs w:val="3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  <w:color w:val="0E101A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  <w:color w:val="0E101A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  <w:color w:val="0E101A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  <w:color w:val="0E101A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2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5</Pages>
  <Words>1192</Words>
  <Characters>7542</Characters>
  <CharactersWithSpaces>8561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2024-11-29T10:30:33Z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