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814A" w14:textId="6E5AEF25" w:rsidR="001B221A" w:rsidRDefault="009A1603">
      <w:pPr>
        <w:rPr>
          <w:b/>
          <w:bCs/>
          <w:lang w:val="fr-FR"/>
        </w:rPr>
      </w:pPr>
      <w:bookmarkStart w:id="0" w:name="_Hlk80863992"/>
      <w:bookmarkEnd w:id="0"/>
      <w:r w:rsidRPr="00816AEF">
        <w:rPr>
          <w:b/>
          <w:bCs/>
          <w:lang w:val="fr-FR"/>
        </w:rPr>
        <w:t>Booster son courant d’affaires en France grâce au Web</w:t>
      </w:r>
    </w:p>
    <w:p w14:paraId="3F2B23F8" w14:textId="2A47747D" w:rsidR="00564053" w:rsidRPr="00564053" w:rsidRDefault="00564053" w:rsidP="00564053">
      <w:pPr>
        <w:rPr>
          <w:lang w:val="fr-FR"/>
        </w:rPr>
      </w:pPr>
      <w:r>
        <w:rPr>
          <w:lang w:val="fr-FR"/>
        </w:rPr>
        <w:t xml:space="preserve">L’Union Européenne est le principal </w:t>
      </w:r>
      <w:r w:rsidRPr="00564053">
        <w:rPr>
          <w:lang w:val="fr-FR"/>
        </w:rPr>
        <w:t>partenaire commercial</w:t>
      </w:r>
      <w:r>
        <w:rPr>
          <w:lang w:val="fr-FR"/>
        </w:rPr>
        <w:t xml:space="preserve"> de la France</w:t>
      </w:r>
      <w:r w:rsidRPr="00564053">
        <w:rPr>
          <w:lang w:val="fr-FR"/>
        </w:rPr>
        <w:t>, représentant </w:t>
      </w:r>
      <w:r w:rsidRPr="00660544">
        <w:rPr>
          <w:lang w:val="fr-FR"/>
        </w:rPr>
        <w:t>près de 60% des échanges.</w:t>
      </w:r>
      <w:r>
        <w:rPr>
          <w:lang w:val="fr-FR"/>
        </w:rPr>
        <w:t xml:space="preserve"> </w:t>
      </w:r>
      <w:r w:rsidR="00BA0A63">
        <w:rPr>
          <w:lang w:val="fr-FR"/>
        </w:rPr>
        <w:t>En B</w:t>
      </w:r>
      <w:r w:rsidR="006555DF">
        <w:rPr>
          <w:lang w:val="fr-FR"/>
        </w:rPr>
        <w:t>to</w:t>
      </w:r>
      <w:r w:rsidR="00BA0A63">
        <w:rPr>
          <w:lang w:val="fr-FR"/>
        </w:rPr>
        <w:t>C, p</w:t>
      </w:r>
      <w:r w:rsidRPr="00564053">
        <w:rPr>
          <w:lang w:val="fr-FR"/>
        </w:rPr>
        <w:t>rès de la moitié des consommateurs français achètent régulièrement à des marchands d’un autre pays</w:t>
      </w:r>
      <w:r>
        <w:rPr>
          <w:lang w:val="fr-FR"/>
        </w:rPr>
        <w:t>.</w:t>
      </w:r>
      <w:r w:rsidRPr="00564053">
        <w:rPr>
          <w:lang w:val="fr-FR"/>
        </w:rPr>
        <w:t xml:space="preserve"> </w:t>
      </w:r>
      <w:r w:rsidR="009E6330">
        <w:rPr>
          <w:lang w:val="fr-FR"/>
        </w:rPr>
        <w:t>L</w:t>
      </w:r>
      <w:r w:rsidR="009E6330" w:rsidRPr="00564053">
        <w:rPr>
          <w:lang w:val="fr-FR"/>
        </w:rPr>
        <w:t>’e-commerce transfrontalie</w:t>
      </w:r>
      <w:r w:rsidR="009E6330">
        <w:rPr>
          <w:lang w:val="fr-FR"/>
        </w:rPr>
        <w:t>r est</w:t>
      </w:r>
      <w:r w:rsidR="009E6330" w:rsidRPr="00564053">
        <w:rPr>
          <w:lang w:val="fr-FR"/>
        </w:rPr>
        <w:t xml:space="preserve"> </w:t>
      </w:r>
      <w:r w:rsidR="009E6330">
        <w:rPr>
          <w:lang w:val="fr-FR"/>
        </w:rPr>
        <w:t>l</w:t>
      </w:r>
      <w:r w:rsidRPr="00564053">
        <w:rPr>
          <w:lang w:val="fr-FR"/>
        </w:rPr>
        <w:t>e segment du e-commerce qui connaît la croissance la plus rapide en France</w:t>
      </w:r>
      <w:r w:rsidR="00B077F5">
        <w:rPr>
          <w:lang w:val="fr-FR"/>
        </w:rPr>
        <w:t>.</w:t>
      </w:r>
    </w:p>
    <w:p w14:paraId="6C05CF0C" w14:textId="6ECB87E3" w:rsidR="00BA0A63" w:rsidRDefault="00B077F5" w:rsidP="00B077F5">
      <w:pPr>
        <w:rPr>
          <w:lang w:val="fr-FR"/>
        </w:rPr>
      </w:pPr>
      <w:r>
        <w:rPr>
          <w:lang w:val="fr-FR"/>
        </w:rPr>
        <w:t>Une présence sur le Web est devenue un incontournable pour toute activité commerciale</w:t>
      </w:r>
      <w:r w:rsidR="00BA0A63">
        <w:rPr>
          <w:lang w:val="fr-FR"/>
        </w:rPr>
        <w:t xml:space="preserve">. Cela s’est </w:t>
      </w:r>
      <w:r w:rsidR="009E6330">
        <w:rPr>
          <w:lang w:val="fr-FR"/>
        </w:rPr>
        <w:t>accentué</w:t>
      </w:r>
      <w:r w:rsidR="00BA0A63">
        <w:rPr>
          <w:lang w:val="fr-FR"/>
        </w:rPr>
        <w:t xml:space="preserve"> avec les règles de distanciation imposées par la crise sanitaire</w:t>
      </w:r>
      <w:r>
        <w:rPr>
          <w:lang w:val="fr-FR"/>
        </w:rPr>
        <w:t xml:space="preserve">. </w:t>
      </w:r>
      <w:r w:rsidR="00BA0A63">
        <w:rPr>
          <w:lang w:val="fr-FR"/>
        </w:rPr>
        <w:t xml:space="preserve">Cette orientation stratégique </w:t>
      </w:r>
      <w:r>
        <w:rPr>
          <w:lang w:val="fr-FR"/>
        </w:rPr>
        <w:t xml:space="preserve">donne de plus accès à de nouvelles opportunités au-delà de ses frontières. </w:t>
      </w:r>
    </w:p>
    <w:p w14:paraId="4D3EE027" w14:textId="66E70463" w:rsidR="009E6330" w:rsidRDefault="00BA0A63" w:rsidP="009E6330">
      <w:pPr>
        <w:rPr>
          <w:lang w:val="fr-FR"/>
        </w:rPr>
      </w:pPr>
      <w:r>
        <w:rPr>
          <w:lang w:val="fr-FR"/>
        </w:rPr>
        <w:t xml:space="preserve">Vous </w:t>
      </w:r>
      <w:r w:rsidR="009E6330">
        <w:rPr>
          <w:lang w:val="fr-FR"/>
        </w:rPr>
        <w:t>ciblez</w:t>
      </w:r>
      <w:r>
        <w:rPr>
          <w:lang w:val="fr-FR"/>
        </w:rPr>
        <w:t xml:space="preserve"> le marché français </w:t>
      </w:r>
      <w:r w:rsidR="009E6330">
        <w:rPr>
          <w:lang w:val="fr-FR"/>
        </w:rPr>
        <w:t xml:space="preserve">en B2C ou en B2B </w:t>
      </w:r>
      <w:r>
        <w:rPr>
          <w:lang w:val="fr-FR"/>
        </w:rPr>
        <w:t xml:space="preserve">? </w:t>
      </w:r>
      <w:r w:rsidR="00B077F5">
        <w:rPr>
          <w:lang w:val="fr-FR"/>
        </w:rPr>
        <w:t xml:space="preserve">Pour réussir </w:t>
      </w:r>
      <w:r>
        <w:rPr>
          <w:lang w:val="fr-FR"/>
        </w:rPr>
        <w:t>votre</w:t>
      </w:r>
      <w:r w:rsidR="00B077F5">
        <w:rPr>
          <w:lang w:val="fr-FR"/>
        </w:rPr>
        <w:t xml:space="preserve"> approche </w:t>
      </w:r>
      <w:r>
        <w:rPr>
          <w:lang w:val="fr-FR"/>
        </w:rPr>
        <w:t xml:space="preserve">digitale </w:t>
      </w:r>
      <w:r w:rsidR="009E6330">
        <w:rPr>
          <w:lang w:val="fr-FR"/>
        </w:rPr>
        <w:t>de ce marché</w:t>
      </w:r>
      <w:r w:rsidR="00B077F5">
        <w:rPr>
          <w:lang w:val="fr-FR"/>
        </w:rPr>
        <w:t xml:space="preserve">, </w:t>
      </w:r>
      <w:r w:rsidR="00692726">
        <w:rPr>
          <w:lang w:val="fr-FR"/>
        </w:rPr>
        <w:t>je vous propose</w:t>
      </w:r>
      <w:r w:rsidR="009E6330">
        <w:rPr>
          <w:lang w:val="fr-FR"/>
        </w:rPr>
        <w:t xml:space="preserve"> une démarche </w:t>
      </w:r>
      <w:r w:rsidR="00023844">
        <w:rPr>
          <w:lang w:val="fr-FR"/>
        </w:rPr>
        <w:t xml:space="preserve">efficace, </w:t>
      </w:r>
      <w:r w:rsidR="006017D0">
        <w:rPr>
          <w:lang w:val="fr-FR"/>
        </w:rPr>
        <w:t>testée et validée</w:t>
      </w:r>
      <w:r w:rsidR="009E6330">
        <w:rPr>
          <w:lang w:val="fr-FR"/>
        </w:rPr>
        <w:t xml:space="preserve"> depuis plusieurs années dans </w:t>
      </w:r>
      <w:r w:rsidR="00692726">
        <w:rPr>
          <w:lang w:val="fr-FR"/>
        </w:rPr>
        <w:t>m</w:t>
      </w:r>
      <w:r w:rsidR="009E6330">
        <w:rPr>
          <w:lang w:val="fr-FR"/>
        </w:rPr>
        <w:t xml:space="preserve">es activités webmarketing et commerciales </w:t>
      </w:r>
      <w:r w:rsidR="00023844">
        <w:rPr>
          <w:lang w:val="fr-FR"/>
        </w:rPr>
        <w:t>à l’</w:t>
      </w:r>
      <w:r w:rsidR="009E6330">
        <w:rPr>
          <w:lang w:val="fr-FR"/>
        </w:rPr>
        <w:t xml:space="preserve">international. </w:t>
      </w:r>
    </w:p>
    <w:p w14:paraId="0B308F3D" w14:textId="395A2380" w:rsidR="00264E21" w:rsidRDefault="00264E21">
      <w:pPr>
        <w:rPr>
          <w:lang w:val="fr-FR"/>
        </w:rPr>
      </w:pPr>
    </w:p>
    <w:p w14:paraId="21D81853" w14:textId="4A21BBDB" w:rsidR="00F23647" w:rsidRDefault="00C3215C">
      <w:pPr>
        <w:rPr>
          <w:lang w:val="fr-FR"/>
        </w:rPr>
      </w:pPr>
      <w:r>
        <w:rPr>
          <w:lang w:val="fr-FR"/>
        </w:rPr>
        <w:t>T</w:t>
      </w:r>
      <w:r w:rsidR="00435F22">
        <w:rPr>
          <w:lang w:val="fr-FR"/>
        </w:rPr>
        <w:t xml:space="preserve">out d’abord, regardons plus en détail, </w:t>
      </w:r>
      <w:r w:rsidR="00692726">
        <w:rPr>
          <w:lang w:val="fr-FR"/>
        </w:rPr>
        <w:t>l’usage d’Internet en France.</w:t>
      </w:r>
    </w:p>
    <w:p w14:paraId="09101C7E" w14:textId="77777777" w:rsidR="00264E21" w:rsidRPr="00F23647" w:rsidRDefault="00264E21">
      <w:pPr>
        <w:rPr>
          <w:lang w:val="fr-FR"/>
        </w:rPr>
      </w:pPr>
    </w:p>
    <w:p w14:paraId="0905EC32" w14:textId="678AE525" w:rsidR="00435F22" w:rsidRDefault="002566AA" w:rsidP="00A34B2D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7F8387AE" wp14:editId="5D3FD41C">
            <wp:simplePos x="0" y="0"/>
            <wp:positionH relativeFrom="column">
              <wp:posOffset>3473450</wp:posOffset>
            </wp:positionH>
            <wp:positionV relativeFrom="paragraph">
              <wp:posOffset>412750</wp:posOffset>
            </wp:positionV>
            <wp:extent cx="2320290" cy="3482340"/>
            <wp:effectExtent l="0" t="0" r="3810" b="381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15C">
        <w:rPr>
          <w:b/>
          <w:bCs/>
          <w:lang w:val="fr-FR"/>
        </w:rPr>
        <w:t>Q</w:t>
      </w:r>
      <w:r w:rsidR="00C3215C">
        <w:rPr>
          <w:b/>
          <w:bCs/>
          <w:lang w:val="fr-FR"/>
        </w:rPr>
        <w:t>uelques chiffres</w:t>
      </w:r>
      <w:r w:rsidR="00C3215C">
        <w:rPr>
          <w:b/>
          <w:bCs/>
          <w:lang w:val="fr-FR"/>
        </w:rPr>
        <w:t xml:space="preserve"> sur l’usage d’</w:t>
      </w:r>
      <w:r w:rsidR="00435F22">
        <w:rPr>
          <w:b/>
          <w:bCs/>
          <w:lang w:val="fr-FR"/>
        </w:rPr>
        <w:t xml:space="preserve">Internet en France </w:t>
      </w:r>
    </w:p>
    <w:p w14:paraId="77686D8C" w14:textId="7C3F793C" w:rsidR="00435F22" w:rsidRDefault="00435F22" w:rsidP="00435F22">
      <w:pPr>
        <w:rPr>
          <w:lang w:val="fr-FR"/>
        </w:rPr>
        <w:sectPr w:rsidR="00435F22" w:rsidSect="00435F22">
          <w:pgSz w:w="11906" w:h="16838"/>
          <w:pgMar w:top="1417" w:right="1134" w:bottom="1134" w:left="1134" w:header="708" w:footer="708" w:gutter="0"/>
          <w:cols w:space="286"/>
          <w:docGrid w:linePitch="360"/>
        </w:sectPr>
      </w:pPr>
    </w:p>
    <w:p w14:paraId="378D5F50" w14:textId="702931CD" w:rsidR="00435F22" w:rsidRPr="00C20758" w:rsidRDefault="00435F22" w:rsidP="00435F22">
      <w:pPr>
        <w:rPr>
          <w:lang w:val="fr-FR"/>
        </w:rPr>
      </w:pPr>
      <w:r>
        <w:rPr>
          <w:lang w:val="fr-FR"/>
        </w:rPr>
        <w:t>E</w:t>
      </w:r>
      <w:r w:rsidRPr="001D17ED">
        <w:rPr>
          <w:lang w:val="fr-FR"/>
        </w:rPr>
        <w:t xml:space="preserve">n </w:t>
      </w:r>
      <w:r>
        <w:rPr>
          <w:lang w:val="fr-FR"/>
        </w:rPr>
        <w:t>j</w:t>
      </w:r>
      <w:r w:rsidRPr="001D17ED">
        <w:rPr>
          <w:lang w:val="fr-FR"/>
        </w:rPr>
        <w:t>anvier 2021</w:t>
      </w:r>
      <w:r>
        <w:rPr>
          <w:lang w:val="fr-FR"/>
        </w:rPr>
        <w:t>, la France comptait :</w:t>
      </w:r>
    </w:p>
    <w:p w14:paraId="458E5781" w14:textId="77777777" w:rsidR="00435F22" w:rsidRPr="00B434AF" w:rsidRDefault="00435F22" w:rsidP="00435F22">
      <w:pPr>
        <w:pStyle w:val="Paragraphedeliste"/>
        <w:numPr>
          <w:ilvl w:val="0"/>
          <w:numId w:val="5"/>
        </w:numPr>
        <w:rPr>
          <w:lang w:val="fr-FR"/>
        </w:rPr>
      </w:pPr>
      <w:r w:rsidRPr="00B434AF">
        <w:rPr>
          <w:b/>
          <w:bCs/>
          <w:lang w:val="fr-FR"/>
        </w:rPr>
        <w:t>59.47 millions d’utilisateurs</w:t>
      </w:r>
      <w:r w:rsidRPr="00B434AF">
        <w:rPr>
          <w:lang w:val="fr-FR"/>
        </w:rPr>
        <w:t xml:space="preserve"> (+2,5% vs 2020) avec un taux de pénétration de 91.0%</w:t>
      </w:r>
    </w:p>
    <w:p w14:paraId="00BFC8BC" w14:textId="77777777" w:rsidR="00435F22" w:rsidRPr="00B434AF" w:rsidRDefault="00435F22" w:rsidP="00435F22">
      <w:pPr>
        <w:pStyle w:val="Paragraphedeliste"/>
        <w:numPr>
          <w:ilvl w:val="0"/>
          <w:numId w:val="5"/>
        </w:numPr>
        <w:rPr>
          <w:lang w:val="fr-FR"/>
        </w:rPr>
      </w:pPr>
      <w:r w:rsidRPr="00B434AF">
        <w:rPr>
          <w:b/>
          <w:bCs/>
          <w:lang w:val="fr-FR"/>
        </w:rPr>
        <w:t>49.60 millions d’utilisateurs de réseaux sociaux</w:t>
      </w:r>
      <w:r w:rsidRPr="00B434AF">
        <w:rPr>
          <w:lang w:val="fr-FR"/>
        </w:rPr>
        <w:t xml:space="preserve"> (+13% vs 2020).</w:t>
      </w:r>
    </w:p>
    <w:p w14:paraId="6C0C6E9F" w14:textId="36A11AB4" w:rsidR="00435F22" w:rsidRDefault="00435F22" w:rsidP="00435F22">
      <w:pPr>
        <w:pStyle w:val="Paragraphedeliste"/>
        <w:numPr>
          <w:ilvl w:val="0"/>
          <w:numId w:val="5"/>
        </w:numPr>
        <w:rPr>
          <w:lang w:val="fr-FR"/>
        </w:rPr>
      </w:pPr>
      <w:r w:rsidRPr="00B434AF">
        <w:rPr>
          <w:b/>
          <w:bCs/>
          <w:lang w:val="fr-FR"/>
        </w:rPr>
        <w:t>67.21 millions de connections mobiles</w:t>
      </w:r>
      <w:r w:rsidRPr="00B434AF">
        <w:rPr>
          <w:lang w:val="fr-FR"/>
        </w:rPr>
        <w:t xml:space="preserve"> (+0,2% vs 2020).</w:t>
      </w:r>
    </w:p>
    <w:p w14:paraId="1AFEA123" w14:textId="15AFA50D" w:rsidR="002566AA" w:rsidRPr="002566AA" w:rsidRDefault="002566AA" w:rsidP="002566AA">
      <w:pPr>
        <w:pStyle w:val="Paragraphedeliste"/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2B377261" wp14:editId="74A321D5">
            <wp:simplePos x="0" y="0"/>
            <wp:positionH relativeFrom="column">
              <wp:align>left</wp:align>
            </wp:positionH>
            <wp:positionV relativeFrom="paragraph">
              <wp:posOffset>516467</wp:posOffset>
            </wp:positionV>
            <wp:extent cx="2835275" cy="1382720"/>
            <wp:effectExtent l="0" t="266700" r="41275" b="160655"/>
            <wp:wrapSquare wrapText="bothSides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2C409571" w14:textId="121916C3" w:rsidR="002566AA" w:rsidRPr="00A34B2D" w:rsidRDefault="002566AA" w:rsidP="002566AA">
      <w:pPr>
        <w:pStyle w:val="Paragraphedeliste"/>
        <w:rPr>
          <w:i/>
          <w:iCs/>
          <w:sz w:val="18"/>
          <w:szCs w:val="18"/>
          <w:lang w:val="fr-FR"/>
        </w:rPr>
        <w:sectPr w:rsidR="002566AA" w:rsidRPr="00A34B2D" w:rsidSect="00435F22">
          <w:type w:val="continuous"/>
          <w:pgSz w:w="11906" w:h="16838"/>
          <w:pgMar w:top="1417" w:right="1134" w:bottom="1134" w:left="1134" w:header="708" w:footer="708" w:gutter="0"/>
          <w:cols w:num="2" w:space="286"/>
          <w:docGrid w:linePitch="360"/>
        </w:sectPr>
      </w:pPr>
      <w:r w:rsidRPr="00B434AF">
        <w:rPr>
          <w:i/>
          <w:iCs/>
          <w:sz w:val="18"/>
          <w:szCs w:val="18"/>
          <w:lang w:val="fr-FR"/>
        </w:rPr>
        <w:t>Sources</w:t>
      </w:r>
      <w:r>
        <w:rPr>
          <w:i/>
          <w:iCs/>
          <w:sz w:val="18"/>
          <w:szCs w:val="18"/>
          <w:lang w:val="fr-FR"/>
        </w:rPr>
        <w:t xml:space="preserve"> 1 et 2</w:t>
      </w:r>
      <w:r w:rsidRPr="00B434AF">
        <w:rPr>
          <w:i/>
          <w:iCs/>
          <w:sz w:val="18"/>
          <w:szCs w:val="18"/>
          <w:lang w:val="fr-FR"/>
        </w:rPr>
        <w:t> </w:t>
      </w:r>
    </w:p>
    <w:p w14:paraId="3E3539FE" w14:textId="24C360AA" w:rsidR="002566AA" w:rsidRPr="00435F22" w:rsidRDefault="002566AA" w:rsidP="002566AA">
      <w:pPr>
        <w:pStyle w:val="Paragraphedeliste"/>
        <w:rPr>
          <w:lang w:val="fr-FR"/>
        </w:rPr>
      </w:pPr>
    </w:p>
    <w:p w14:paraId="33FCC4F2" w14:textId="2EADF702" w:rsidR="00435F22" w:rsidRPr="00B434AF" w:rsidRDefault="00435F22" w:rsidP="00435F22">
      <w:pPr>
        <w:pStyle w:val="Paragraphedeliste"/>
        <w:rPr>
          <w:b/>
          <w:bCs/>
          <w:lang w:val="fr-FR"/>
        </w:rPr>
      </w:pPr>
    </w:p>
    <w:p w14:paraId="058227D8" w14:textId="28D28FB8" w:rsidR="00435F22" w:rsidRDefault="00435F22" w:rsidP="00435F22">
      <w:pPr>
        <w:rPr>
          <w:lang w:val="fr-FR"/>
        </w:rPr>
        <w:sectPr w:rsidR="00435F22" w:rsidSect="00435F2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10B01E4" w14:textId="77777777" w:rsidR="00435F22" w:rsidRDefault="00435F22" w:rsidP="00435F22">
      <w:pPr>
        <w:rPr>
          <w:b/>
          <w:bCs/>
          <w:lang w:val="fr-FR"/>
        </w:rPr>
        <w:sectPr w:rsidR="00435F2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BBA2442" w14:textId="17A9BBBD" w:rsidR="00B434AF" w:rsidRPr="00435F22" w:rsidRDefault="00C3215C" w:rsidP="00435F22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Le n</w:t>
      </w:r>
      <w:r w:rsidR="00435F22">
        <w:rPr>
          <w:b/>
          <w:bCs/>
          <w:lang w:val="fr-FR"/>
        </w:rPr>
        <w:t>iveau de m</w:t>
      </w:r>
      <w:r w:rsidR="00B434AF" w:rsidRPr="00435F22">
        <w:rPr>
          <w:b/>
          <w:bCs/>
          <w:lang w:val="fr-FR"/>
        </w:rPr>
        <w:t>aturité digitale</w:t>
      </w:r>
      <w:r w:rsidR="00435F2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en</w:t>
      </w:r>
      <w:r w:rsidR="00435F22">
        <w:rPr>
          <w:b/>
          <w:bCs/>
          <w:lang w:val="fr-FR"/>
        </w:rPr>
        <w:t xml:space="preserve"> France</w:t>
      </w:r>
    </w:p>
    <w:p w14:paraId="493D3DAC" w14:textId="44F4DA5C" w:rsidR="00A34B2D" w:rsidRPr="00692726" w:rsidRDefault="006017D0" w:rsidP="006017D0">
      <w:pPr>
        <w:rPr>
          <w:rFonts w:ascii="Segoe UI Symbol" w:hAnsi="Segoe UI Symbol"/>
          <w:lang w:val="fr-FR" w:eastAsia="ja-JP"/>
        </w:rPr>
        <w:sectPr w:rsidR="00A34B2D" w:rsidRPr="00692726" w:rsidSect="00435F2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6017D0">
        <w:rPr>
          <w:lang w:val="fr-FR"/>
        </w:rPr>
        <w:t xml:space="preserve">Le niveau de maturité digitale des entreprises ou des </w:t>
      </w:r>
      <w:r w:rsidR="00C3215C">
        <w:rPr>
          <w:lang w:val="fr-FR"/>
        </w:rPr>
        <w:t>consommateurs</w:t>
      </w:r>
      <w:r w:rsidRPr="006017D0">
        <w:rPr>
          <w:lang w:val="fr-FR"/>
        </w:rPr>
        <w:t xml:space="preserve"> diffère d’un pays à l’autre. </w:t>
      </w:r>
    </w:p>
    <w:p w14:paraId="607F1F13" w14:textId="791A26B8" w:rsidR="001D17ED" w:rsidRDefault="001D17ED" w:rsidP="009973B0">
      <w:pPr>
        <w:rPr>
          <w:lang w:val="fr-FR"/>
        </w:rPr>
      </w:pPr>
    </w:p>
    <w:p w14:paraId="48469712" w14:textId="77777777" w:rsidR="00692726" w:rsidRDefault="00692726" w:rsidP="001D17ED">
      <w:pPr>
        <w:pStyle w:val="Paragraphedeliste"/>
        <w:numPr>
          <w:ilvl w:val="0"/>
          <w:numId w:val="3"/>
        </w:numPr>
        <w:rPr>
          <w:lang w:val="fr-FR"/>
        </w:rPr>
        <w:sectPr w:rsidR="00692726" w:rsidSect="00AE375E">
          <w:type w:val="continuous"/>
          <w:pgSz w:w="11906" w:h="16838"/>
          <w:pgMar w:top="1417" w:right="1134" w:bottom="1134" w:left="1134" w:header="708" w:footer="708" w:gutter="0"/>
          <w:cols w:space="2"/>
          <w:docGrid w:linePitch="360"/>
        </w:sectPr>
      </w:pPr>
    </w:p>
    <w:p w14:paraId="3473AE3F" w14:textId="6D240C2B" w:rsidR="009973B0" w:rsidRPr="00692726" w:rsidRDefault="00C0289B" w:rsidP="00202087">
      <w:pPr>
        <w:ind w:left="-142" w:right="-285"/>
        <w:rPr>
          <w:rFonts w:ascii="Arial" w:eastAsia="Yu Mincho" w:hAnsi="Arial" w:cs="Arial"/>
          <w:sz w:val="16"/>
          <w:szCs w:val="16"/>
          <w:lang w:val="fr-FR" w:eastAsia="ja-JP"/>
        </w:rPr>
      </w:pPr>
      <w:r>
        <w:rPr>
          <w:noProof/>
          <w:lang w:val="fr-FR" w:eastAsia="ja-JP"/>
        </w:rPr>
        <w:drawing>
          <wp:inline distT="0" distB="0" distL="0" distR="0" wp14:anchorId="2197C03C" wp14:editId="291B3801">
            <wp:extent cx="3081866" cy="1845733"/>
            <wp:effectExtent l="0" t="0" r="4445" b="254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34B2D">
        <w:rPr>
          <w:rFonts w:ascii="Arial" w:eastAsia="Yu Mincho" w:hAnsi="Arial" w:cs="Arial"/>
          <w:sz w:val="16"/>
          <w:szCs w:val="16"/>
          <w:lang w:val="fr-FR" w:eastAsia="ja-JP"/>
        </w:rPr>
        <w:t xml:space="preserve">       </w:t>
      </w:r>
      <w:r>
        <w:rPr>
          <w:noProof/>
          <w:lang w:val="fr-FR" w:eastAsia="ja-JP"/>
        </w:rPr>
        <w:drawing>
          <wp:inline distT="0" distB="0" distL="0" distR="0" wp14:anchorId="39CF9B59" wp14:editId="144036A3">
            <wp:extent cx="3076222" cy="1845733"/>
            <wp:effectExtent l="0" t="0" r="10160" b="254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B7B659" w14:textId="77777777" w:rsidR="00692726" w:rsidRDefault="00692726" w:rsidP="009973B0">
      <w:pPr>
        <w:rPr>
          <w:lang w:val="fr-FR"/>
        </w:rPr>
      </w:pPr>
    </w:p>
    <w:p w14:paraId="58DB3A3D" w14:textId="77777777" w:rsidR="00202087" w:rsidRDefault="00202087" w:rsidP="00202087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Selon les données européennes de maturité digitale 2020, </w:t>
      </w:r>
      <w:r w:rsidRPr="001D17ED">
        <w:rPr>
          <w:lang w:val="fr-FR"/>
        </w:rPr>
        <w:t>le score d’usage des réseaux sociaux est le plus bas</w:t>
      </w:r>
      <w:r>
        <w:rPr>
          <w:lang w:val="fr-FR"/>
        </w:rPr>
        <w:t xml:space="preserve"> d’Europe</w:t>
      </w:r>
      <w:r w:rsidRPr="001D17ED">
        <w:rPr>
          <w:lang w:val="fr-FR"/>
        </w:rPr>
        <w:t>.</w:t>
      </w:r>
    </w:p>
    <w:p w14:paraId="6D56220E" w14:textId="77777777" w:rsidR="00202087" w:rsidRPr="001D17ED" w:rsidRDefault="00202087" w:rsidP="00202087">
      <w:pPr>
        <w:pStyle w:val="Paragraphedeliste"/>
        <w:rPr>
          <w:lang w:val="fr-FR"/>
        </w:rPr>
      </w:pPr>
    </w:p>
    <w:p w14:paraId="1C656282" w14:textId="77777777" w:rsidR="00202087" w:rsidRDefault="00202087" w:rsidP="00202087">
      <w:pPr>
        <w:pStyle w:val="Paragraphedeliste"/>
        <w:numPr>
          <w:ilvl w:val="0"/>
          <w:numId w:val="3"/>
        </w:numPr>
        <w:rPr>
          <w:rFonts w:eastAsia="Segoe UI Symbol"/>
          <w:lang w:val="fr-FR"/>
        </w:rPr>
      </w:pPr>
      <w:r w:rsidRPr="00A34B2D">
        <w:rPr>
          <w:lang w:val="fr-FR"/>
        </w:rPr>
        <w:t xml:space="preserve">Concernant les PME et la vente en ligne, on observe des différences entre les scores des différents pays. La France a le même score que la Pologne, mais un score plus faible que </w:t>
      </w:r>
      <w:r w:rsidRPr="00A34B2D">
        <w:rPr>
          <w:rFonts w:eastAsia="Segoe UI Symbol"/>
          <w:lang w:val="fr-FR"/>
        </w:rPr>
        <w:t>la Tchéquie ou la Croatie.</w:t>
      </w:r>
    </w:p>
    <w:p w14:paraId="7880CC98" w14:textId="77777777" w:rsidR="00202087" w:rsidRPr="00692726" w:rsidRDefault="00202087" w:rsidP="00202087">
      <w:pPr>
        <w:rPr>
          <w:rFonts w:eastAsia="Segoe UI Symbol"/>
          <w:lang w:val="fr-FR"/>
        </w:rPr>
      </w:pPr>
    </w:p>
    <w:p w14:paraId="0035EC57" w14:textId="77777777" w:rsidR="00202087" w:rsidRPr="00757FD1" w:rsidRDefault="00202087" w:rsidP="00202087">
      <w:pPr>
        <w:pStyle w:val="Paragraphedeliste"/>
        <w:numPr>
          <w:ilvl w:val="0"/>
          <w:numId w:val="3"/>
        </w:numPr>
        <w:rPr>
          <w:rFonts w:ascii="Arial" w:eastAsia="Yu Mincho" w:hAnsi="Arial" w:cs="Arial"/>
          <w:lang w:val="fr-FR" w:eastAsia="ja-JP"/>
        </w:rPr>
      </w:pPr>
      <w:r w:rsidRPr="00757FD1">
        <w:rPr>
          <w:lang w:val="fr-FR"/>
        </w:rPr>
        <w:t>Selon le gouvernement français, « si 67 % des entreprises en France ont un </w:t>
      </w:r>
      <w:hyperlink r:id="rId16" w:history="1">
        <w:r w:rsidRPr="00757FD1">
          <w:rPr>
            <w:lang w:val="fr-FR"/>
          </w:rPr>
          <w:t>site Web</w:t>
        </w:r>
      </w:hyperlink>
      <w:r w:rsidRPr="00757FD1">
        <w:rPr>
          <w:lang w:val="fr-FR"/>
        </w:rPr>
        <w:t xml:space="preserve">, seulement 39 % ont une présence sur au moins un réseau social et 55 % des entreprises travaillent avec des salariés utilisant régulièrement Internet dans le cadre professionnel. » (Extrait de Source 3) </w:t>
      </w:r>
    </w:p>
    <w:p w14:paraId="441D69A9" w14:textId="366A7FDB" w:rsidR="00202087" w:rsidRDefault="00202087" w:rsidP="009973B0">
      <w:pPr>
        <w:rPr>
          <w:lang w:val="fr-FR"/>
        </w:rPr>
        <w:sectPr w:rsidR="00202087" w:rsidSect="00692726">
          <w:type w:val="continuous"/>
          <w:pgSz w:w="11906" w:h="16838"/>
          <w:pgMar w:top="1417" w:right="1134" w:bottom="1134" w:left="1134" w:header="708" w:footer="708" w:gutter="0"/>
          <w:cols w:num="2" w:space="2"/>
          <w:docGrid w:linePitch="360"/>
        </w:sectPr>
      </w:pPr>
    </w:p>
    <w:p w14:paraId="555FD167" w14:textId="77777777" w:rsidR="00202087" w:rsidRDefault="00202087" w:rsidP="00202087">
      <w:pPr>
        <w:ind w:left="360"/>
        <w:rPr>
          <w:sz w:val="16"/>
          <w:szCs w:val="16"/>
          <w:lang w:val="fr-FR"/>
        </w:rPr>
      </w:pPr>
      <w:r w:rsidRPr="007C6B65">
        <w:rPr>
          <w:sz w:val="16"/>
          <w:szCs w:val="16"/>
          <w:lang w:val="fr-FR"/>
        </w:rPr>
        <w:t>Source </w:t>
      </w:r>
      <w:r>
        <w:rPr>
          <w:sz w:val="16"/>
          <w:szCs w:val="16"/>
          <w:lang w:val="fr-FR"/>
        </w:rPr>
        <w:t xml:space="preserve">4 </w:t>
      </w:r>
    </w:p>
    <w:p w14:paraId="6A79057A" w14:textId="571E6534" w:rsidR="007C6B65" w:rsidRDefault="007C6B65" w:rsidP="009973B0">
      <w:pPr>
        <w:rPr>
          <w:lang w:val="fr-FR"/>
        </w:rPr>
      </w:pPr>
    </w:p>
    <w:p w14:paraId="061B5D4C" w14:textId="1BC43200" w:rsidR="007C6B65" w:rsidRPr="00A34B2D" w:rsidRDefault="00A34B2D" w:rsidP="009973B0">
      <w:pPr>
        <w:rPr>
          <w:rFonts w:ascii="Arial" w:hAnsi="Arial" w:cs="Arial"/>
          <w:lang w:val="fr-FR"/>
        </w:rPr>
        <w:sectPr w:rsidR="007C6B65" w:rsidRPr="00A34B2D" w:rsidSect="00AE375E">
          <w:type w:val="continuous"/>
          <w:pgSz w:w="11906" w:h="16838"/>
          <w:pgMar w:top="1417" w:right="1134" w:bottom="1134" w:left="1134" w:header="708" w:footer="708" w:gutter="0"/>
          <w:cols w:space="2"/>
          <w:docGrid w:linePitch="360"/>
        </w:sectPr>
      </w:pPr>
      <w:r>
        <w:rPr>
          <w:lang w:val="fr-FR"/>
        </w:rPr>
        <w:t xml:space="preserve">Toutes ces données témoignent de la diversité des niveaux de maturité digitale d’un pays à l’autre. Pour booster son courant d’affaires en France grâce au Web, il est </w:t>
      </w:r>
      <w:r w:rsidR="00975DC5">
        <w:rPr>
          <w:lang w:val="fr-FR"/>
        </w:rPr>
        <w:t>primordial</w:t>
      </w:r>
      <w:r>
        <w:rPr>
          <w:lang w:val="fr-FR"/>
        </w:rPr>
        <w:t xml:space="preserve"> </w:t>
      </w:r>
      <w:r w:rsidR="006555DF">
        <w:rPr>
          <w:lang w:val="fr-FR"/>
        </w:rPr>
        <w:t>d’étudier</w:t>
      </w:r>
      <w:r>
        <w:rPr>
          <w:lang w:val="fr-FR"/>
        </w:rPr>
        <w:t xml:space="preserve"> le</w:t>
      </w:r>
      <w:r w:rsidR="00C3215C">
        <w:rPr>
          <w:lang w:val="fr-FR"/>
        </w:rPr>
        <w:t>s</w:t>
      </w:r>
      <w:r>
        <w:rPr>
          <w:lang w:val="fr-FR"/>
        </w:rPr>
        <w:t xml:space="preserve"> comportement</w:t>
      </w:r>
      <w:r w:rsidR="00C3215C">
        <w:rPr>
          <w:lang w:val="fr-FR"/>
        </w:rPr>
        <w:t>s</w:t>
      </w:r>
      <w:r>
        <w:rPr>
          <w:lang w:val="fr-FR"/>
        </w:rPr>
        <w:t xml:space="preserve"> digit</w:t>
      </w:r>
      <w:r w:rsidR="00C3215C">
        <w:rPr>
          <w:lang w:val="fr-FR"/>
        </w:rPr>
        <w:t>aux</w:t>
      </w:r>
      <w:r>
        <w:rPr>
          <w:lang w:val="fr-FR"/>
        </w:rPr>
        <w:t xml:space="preserve"> de sa cible</w:t>
      </w:r>
      <w:r w:rsidR="006555DF">
        <w:rPr>
          <w:lang w:val="fr-FR"/>
        </w:rPr>
        <w:t xml:space="preserve"> française</w:t>
      </w:r>
      <w:r w:rsidR="00435F22">
        <w:rPr>
          <w:lang w:val="fr-FR"/>
        </w:rPr>
        <w:t xml:space="preserve"> et d’adopter un plan marketing et communication digitale totalement adapté</w:t>
      </w:r>
      <w:r>
        <w:rPr>
          <w:lang w:val="fr-FR"/>
        </w:rPr>
        <w:t>.</w:t>
      </w:r>
    </w:p>
    <w:p w14:paraId="035FB6AD" w14:textId="77777777" w:rsidR="00AE375E" w:rsidRDefault="00AE375E">
      <w:pPr>
        <w:rPr>
          <w:b/>
          <w:bCs/>
          <w:lang w:val="fr-FR"/>
        </w:rPr>
        <w:sectPr w:rsidR="00AE375E" w:rsidSect="00AE375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A0396A3" w14:textId="6F7D76FE" w:rsidR="00435F22" w:rsidRDefault="00C3215C" w:rsidP="00816AEF">
      <w:pPr>
        <w:pStyle w:val="Paragraphedeliste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M</w:t>
      </w:r>
      <w:r w:rsidR="003379D3">
        <w:rPr>
          <w:b/>
          <w:bCs/>
          <w:lang w:val="fr-FR"/>
        </w:rPr>
        <w:t>a</w:t>
      </w:r>
      <w:r w:rsidR="00435F2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méthode</w:t>
      </w:r>
      <w:r w:rsidR="003379D3">
        <w:rPr>
          <w:b/>
          <w:bCs/>
          <w:lang w:val="fr-FR"/>
        </w:rPr>
        <w:t xml:space="preserve"> en 3 étapes</w:t>
      </w:r>
      <w:r w:rsidR="00435F22">
        <w:rPr>
          <w:b/>
          <w:bCs/>
          <w:lang w:val="fr-FR"/>
        </w:rPr>
        <w:t xml:space="preserve"> pour booster son courant d’affaires en </w:t>
      </w:r>
      <w:r w:rsidR="00660544">
        <w:rPr>
          <w:b/>
          <w:bCs/>
          <w:lang w:val="fr-FR"/>
        </w:rPr>
        <w:t>France grâce au Web</w:t>
      </w:r>
    </w:p>
    <w:p w14:paraId="4EC9D35E" w14:textId="77777777" w:rsidR="00435F22" w:rsidRDefault="00435F22" w:rsidP="00435F22">
      <w:pPr>
        <w:pStyle w:val="Paragraphedeliste"/>
        <w:rPr>
          <w:b/>
          <w:bCs/>
          <w:lang w:val="fr-FR"/>
        </w:rPr>
      </w:pPr>
    </w:p>
    <w:p w14:paraId="6E09F542" w14:textId="1AEF6D81" w:rsidR="001B47A0" w:rsidRPr="00816AEF" w:rsidRDefault="00E0690B" w:rsidP="00435F22">
      <w:pPr>
        <w:pStyle w:val="Paragraphedeliste"/>
        <w:numPr>
          <w:ilvl w:val="0"/>
          <w:numId w:val="7"/>
        </w:numPr>
        <w:rPr>
          <w:b/>
          <w:bCs/>
          <w:lang w:val="fr-FR"/>
        </w:rPr>
      </w:pPr>
      <w:r>
        <w:rPr>
          <w:b/>
          <w:bCs/>
          <w:lang w:val="fr-FR"/>
        </w:rPr>
        <w:t xml:space="preserve"> </w:t>
      </w:r>
      <w:r w:rsidR="00435F22">
        <w:rPr>
          <w:b/>
          <w:bCs/>
          <w:lang w:val="fr-FR"/>
        </w:rPr>
        <w:t>Connaitre</w:t>
      </w:r>
      <w:r>
        <w:rPr>
          <w:b/>
          <w:bCs/>
          <w:lang w:val="fr-FR"/>
        </w:rPr>
        <w:t xml:space="preserve"> le comportement de ses prospects </w:t>
      </w:r>
      <w:r w:rsidR="006555DF">
        <w:rPr>
          <w:b/>
          <w:bCs/>
          <w:lang w:val="fr-FR"/>
        </w:rPr>
        <w:t xml:space="preserve">et clients français </w:t>
      </w:r>
      <w:r>
        <w:rPr>
          <w:b/>
          <w:bCs/>
          <w:lang w:val="fr-FR"/>
        </w:rPr>
        <w:t>sur Internet</w:t>
      </w:r>
    </w:p>
    <w:p w14:paraId="0D1DA515" w14:textId="597B65FF" w:rsidR="00E0690B" w:rsidRDefault="00975DC5" w:rsidP="00E0690B">
      <w:pPr>
        <w:rPr>
          <w:lang w:val="fr-FR"/>
        </w:rPr>
      </w:pPr>
      <w:r>
        <w:rPr>
          <w:lang w:val="fr-FR"/>
        </w:rPr>
        <w:t xml:space="preserve">Des </w:t>
      </w:r>
      <w:r w:rsidR="0037527E">
        <w:rPr>
          <w:lang w:val="fr-FR"/>
        </w:rPr>
        <w:t xml:space="preserve">interviews </w:t>
      </w:r>
      <w:r w:rsidR="008E25F7">
        <w:rPr>
          <w:lang w:val="fr-FR"/>
        </w:rPr>
        <w:t>ou</w:t>
      </w:r>
      <w:r w:rsidR="0037527E">
        <w:rPr>
          <w:lang w:val="fr-FR"/>
        </w:rPr>
        <w:t xml:space="preserve"> des enquêtes </w:t>
      </w:r>
      <w:r>
        <w:rPr>
          <w:lang w:val="fr-FR"/>
        </w:rPr>
        <w:t xml:space="preserve">menées </w:t>
      </w:r>
      <w:r w:rsidR="0037527E">
        <w:rPr>
          <w:lang w:val="fr-FR"/>
        </w:rPr>
        <w:t>auprès de ses cibles</w:t>
      </w:r>
      <w:r>
        <w:rPr>
          <w:lang w:val="fr-FR"/>
        </w:rPr>
        <w:t xml:space="preserve"> </w:t>
      </w:r>
      <w:r w:rsidR="006555DF">
        <w:rPr>
          <w:lang w:val="fr-FR"/>
        </w:rPr>
        <w:t xml:space="preserve">en France </w:t>
      </w:r>
      <w:r>
        <w:rPr>
          <w:lang w:val="fr-FR"/>
        </w:rPr>
        <w:t>permettent de</w:t>
      </w:r>
      <w:r w:rsidR="00E0690B">
        <w:rPr>
          <w:lang w:val="fr-FR"/>
        </w:rPr>
        <w:t> </w:t>
      </w:r>
      <w:r>
        <w:rPr>
          <w:lang w:val="fr-FR"/>
        </w:rPr>
        <w:t>collecter de nombreuses informations très utiles. Les données obtenues contribuent à :</w:t>
      </w:r>
    </w:p>
    <w:p w14:paraId="64563408" w14:textId="30FE2FF7" w:rsidR="00A57213" w:rsidRDefault="00A57213" w:rsidP="00E0690B">
      <w:pPr>
        <w:pStyle w:val="Paragraphedeliste"/>
        <w:numPr>
          <w:ilvl w:val="0"/>
          <w:numId w:val="3"/>
        </w:numPr>
        <w:rPr>
          <w:lang w:val="fr-FR"/>
        </w:rPr>
      </w:pPr>
      <w:r w:rsidRPr="00E0690B">
        <w:rPr>
          <w:lang w:val="fr-FR"/>
        </w:rPr>
        <w:t>Réfléchir à une stratégie webmarketing spécifique pour cha</w:t>
      </w:r>
      <w:r w:rsidR="00E0690B">
        <w:rPr>
          <w:lang w:val="fr-FR"/>
        </w:rPr>
        <w:t>cun de</w:t>
      </w:r>
      <w:r w:rsidR="00264E21">
        <w:rPr>
          <w:lang w:val="fr-FR"/>
        </w:rPr>
        <w:t xml:space="preserve">s </w:t>
      </w:r>
      <w:r w:rsidR="00E0690B">
        <w:rPr>
          <w:lang w:val="fr-FR"/>
        </w:rPr>
        <w:t>segments*</w:t>
      </w:r>
    </w:p>
    <w:p w14:paraId="40570782" w14:textId="35F2CCDB" w:rsidR="00E0690B" w:rsidRPr="00E0690B" w:rsidRDefault="00E0690B" w:rsidP="00E0690B">
      <w:pPr>
        <w:pStyle w:val="Paragraphedeliste"/>
        <w:numPr>
          <w:ilvl w:val="0"/>
          <w:numId w:val="3"/>
        </w:numPr>
        <w:rPr>
          <w:lang w:val="fr-FR"/>
        </w:rPr>
      </w:pPr>
      <w:r w:rsidRPr="00E0690B">
        <w:rPr>
          <w:lang w:val="fr-FR"/>
        </w:rPr>
        <w:t xml:space="preserve">Elaborer un plan d’actions webmarketing </w:t>
      </w:r>
      <w:r>
        <w:rPr>
          <w:lang w:val="fr-FR"/>
        </w:rPr>
        <w:t xml:space="preserve">avec des actions à chaque étape du parcours clients </w:t>
      </w:r>
    </w:p>
    <w:p w14:paraId="2C7B36FA" w14:textId="5F5C3BD2" w:rsidR="0037527E" w:rsidRPr="00726049" w:rsidRDefault="00A57213" w:rsidP="001B47A0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Concevoir des contenus web s’appuyant sur les attentes et intégrant </w:t>
      </w:r>
      <w:r w:rsidR="00E0690B">
        <w:rPr>
          <w:lang w:val="fr-FR"/>
        </w:rPr>
        <w:t>des éléments de vocabulaire</w:t>
      </w:r>
      <w:r>
        <w:rPr>
          <w:lang w:val="fr-FR"/>
        </w:rPr>
        <w:t>.</w:t>
      </w:r>
    </w:p>
    <w:p w14:paraId="19CDABAD" w14:textId="50DEA59E" w:rsidR="00726049" w:rsidRPr="00264E21" w:rsidRDefault="00E0690B" w:rsidP="001B47A0">
      <w:pPr>
        <w:rPr>
          <w:i/>
          <w:iCs/>
          <w:sz w:val="20"/>
          <w:szCs w:val="20"/>
          <w:lang w:val="fr-FR"/>
        </w:rPr>
        <w:sectPr w:rsidR="00726049" w:rsidRPr="00264E21" w:rsidSect="00B434A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64E21">
        <w:rPr>
          <w:i/>
          <w:iCs/>
          <w:sz w:val="20"/>
          <w:szCs w:val="20"/>
          <w:lang w:val="fr-FR"/>
        </w:rPr>
        <w:t>*</w:t>
      </w:r>
      <w:r w:rsidR="00726049" w:rsidRPr="00264E21">
        <w:rPr>
          <w:i/>
          <w:iCs/>
          <w:sz w:val="20"/>
          <w:szCs w:val="20"/>
          <w:lang w:val="fr-FR"/>
        </w:rPr>
        <w:t xml:space="preserve">Ne pas oublier de </w:t>
      </w:r>
      <w:r w:rsidR="00A57213" w:rsidRPr="00264E21">
        <w:rPr>
          <w:i/>
          <w:iCs/>
          <w:sz w:val="20"/>
          <w:szCs w:val="20"/>
          <w:lang w:val="fr-FR"/>
        </w:rPr>
        <w:t xml:space="preserve">bien </w:t>
      </w:r>
      <w:r w:rsidR="00726049" w:rsidRPr="00264E21">
        <w:rPr>
          <w:i/>
          <w:iCs/>
          <w:sz w:val="20"/>
          <w:szCs w:val="20"/>
          <w:lang w:val="fr-FR"/>
        </w:rPr>
        <w:t xml:space="preserve">segmenter son marché cible en fonction de variables spécifiques selon que l’on s’adresse au marché BtoC ou au marché </w:t>
      </w:r>
      <w:proofErr w:type="spellStart"/>
      <w:r w:rsidR="00726049" w:rsidRPr="00264E21">
        <w:rPr>
          <w:i/>
          <w:iCs/>
          <w:sz w:val="20"/>
          <w:szCs w:val="20"/>
          <w:lang w:val="fr-FR"/>
        </w:rPr>
        <w:t>BtoB</w:t>
      </w:r>
      <w:proofErr w:type="spellEnd"/>
      <w:r w:rsidR="00A57213" w:rsidRPr="00264E21">
        <w:rPr>
          <w:i/>
          <w:iCs/>
          <w:sz w:val="20"/>
          <w:szCs w:val="20"/>
          <w:lang w:val="fr-FR"/>
        </w:rPr>
        <w:t>. La stratégie webmarketing s’appuiera sur les caractéristiques de chaque segment.</w:t>
      </w:r>
    </w:p>
    <w:p w14:paraId="638D19F5" w14:textId="5A1853F9" w:rsidR="0037527E" w:rsidRPr="00264E21" w:rsidRDefault="0037527E" w:rsidP="001B47A0">
      <w:pPr>
        <w:rPr>
          <w:i/>
          <w:iCs/>
          <w:lang w:val="fr-FR"/>
        </w:rPr>
        <w:sectPr w:rsidR="0037527E" w:rsidRPr="00264E21" w:rsidSect="0037527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tbl>
      <w:tblPr>
        <w:tblStyle w:val="TableauGrille4-Accentuation2"/>
        <w:tblW w:w="8789" w:type="dxa"/>
        <w:tblInd w:w="562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264E21" w14:paraId="3E245572" w14:textId="77777777" w:rsidTr="00F63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C44315"/>
          </w:tcPr>
          <w:p w14:paraId="43B77916" w14:textId="61EBA728" w:rsidR="00264E21" w:rsidRPr="00F635C6" w:rsidRDefault="00264E21" w:rsidP="00457EF0">
            <w:pPr>
              <w:jc w:val="center"/>
              <w:rPr>
                <w:b w:val="0"/>
                <w:bCs w:val="0"/>
                <w:i/>
                <w:iCs/>
                <w:sz w:val="24"/>
                <w:szCs w:val="24"/>
                <w:lang w:val="fr-FR"/>
              </w:rPr>
            </w:pPr>
            <w:r w:rsidRPr="00F635C6">
              <w:rPr>
                <w:i/>
                <w:iCs/>
                <w:sz w:val="24"/>
                <w:szCs w:val="24"/>
                <w:lang w:val="fr-FR"/>
              </w:rPr>
              <w:lastRenderedPageBreak/>
              <w:t>Marché BtoC</w:t>
            </w:r>
          </w:p>
        </w:tc>
        <w:tc>
          <w:tcPr>
            <w:tcW w:w="4395" w:type="dxa"/>
            <w:shd w:val="clear" w:color="auto" w:fill="2CB2B1"/>
          </w:tcPr>
          <w:p w14:paraId="70AD29AA" w14:textId="320E58F3" w:rsidR="00264E21" w:rsidRPr="00F635C6" w:rsidRDefault="00264E21" w:rsidP="00457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fr-FR"/>
              </w:rPr>
            </w:pPr>
            <w:r w:rsidRPr="00F635C6">
              <w:rPr>
                <w:i/>
                <w:iCs/>
                <w:sz w:val="24"/>
                <w:szCs w:val="24"/>
                <w:lang w:val="fr-FR"/>
              </w:rPr>
              <w:t xml:space="preserve">Marché </w:t>
            </w:r>
            <w:proofErr w:type="spellStart"/>
            <w:r w:rsidRPr="00F635C6">
              <w:rPr>
                <w:i/>
                <w:iCs/>
                <w:sz w:val="24"/>
                <w:szCs w:val="24"/>
                <w:lang w:val="fr-FR"/>
              </w:rPr>
              <w:t>BtoB</w:t>
            </w:r>
            <w:proofErr w:type="spellEnd"/>
          </w:p>
        </w:tc>
      </w:tr>
      <w:tr w:rsidR="00264E21" w14:paraId="20F97CA8" w14:textId="77777777" w:rsidTr="00F63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12EEC577" w14:textId="0D976B6E" w:rsidR="00264E21" w:rsidRPr="00F635C6" w:rsidRDefault="00264E21" w:rsidP="001B47A0">
            <w:pPr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  <w:t>•Variables démographiques : âge, sexe, revenu, culture, profession</w:t>
            </w:r>
          </w:p>
        </w:tc>
        <w:tc>
          <w:tcPr>
            <w:tcW w:w="4395" w:type="dxa"/>
            <w:shd w:val="clear" w:color="auto" w:fill="FFFFFF" w:themeFill="background1"/>
          </w:tcPr>
          <w:p w14:paraId="6D1A31E8" w14:textId="353B5119" w:rsidR="00264E21" w:rsidRPr="00F635C6" w:rsidRDefault="00264E21" w:rsidP="001B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i/>
                <w:iCs/>
                <w:sz w:val="18"/>
                <w:szCs w:val="18"/>
                <w:lang w:val="fr-FR"/>
              </w:rPr>
              <w:t>•Caractéristiques de l’entreprise </w:t>
            </w:r>
            <w:r w:rsidRPr="00F635C6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: </w:t>
            </w:r>
            <w:r w:rsidRPr="00F635C6">
              <w:rPr>
                <w:i/>
                <w:iCs/>
                <w:sz w:val="18"/>
                <w:szCs w:val="18"/>
                <w:lang w:val="fr-FR"/>
              </w:rPr>
              <w:t xml:space="preserve">situation géographique, taille </w:t>
            </w:r>
            <w:r w:rsidR="00457EF0" w:rsidRPr="00F635C6">
              <w:rPr>
                <w:i/>
                <w:iCs/>
                <w:sz w:val="18"/>
                <w:szCs w:val="18"/>
                <w:lang w:val="fr-FR"/>
              </w:rPr>
              <w:t>…</w:t>
            </w:r>
          </w:p>
        </w:tc>
      </w:tr>
      <w:tr w:rsidR="00264E21" w14:paraId="0751448C" w14:textId="77777777" w:rsidTr="00F63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1E2FF7C0" w14:textId="0C21BF29" w:rsidR="00264E21" w:rsidRPr="00F635C6" w:rsidRDefault="00264E21" w:rsidP="001B47A0">
            <w:pPr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  <w:t>•Variables géographiques : région, urbain, rural, …</w:t>
            </w:r>
          </w:p>
        </w:tc>
        <w:tc>
          <w:tcPr>
            <w:tcW w:w="4395" w:type="dxa"/>
            <w:shd w:val="clear" w:color="auto" w:fill="FFFFFF" w:themeFill="background1"/>
          </w:tcPr>
          <w:p w14:paraId="31403580" w14:textId="03FA4E75" w:rsidR="00264E21" w:rsidRPr="00F635C6" w:rsidRDefault="00264E21" w:rsidP="001B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i/>
                <w:iCs/>
                <w:sz w:val="18"/>
                <w:szCs w:val="18"/>
                <w:lang w:val="fr-FR"/>
              </w:rPr>
              <w:t>•Comportement d’achat : fréquence d’achat, volume acheté, type d’achat, sensibilité au prix, …</w:t>
            </w:r>
          </w:p>
        </w:tc>
      </w:tr>
      <w:tr w:rsidR="00264E21" w14:paraId="2FB09553" w14:textId="77777777" w:rsidTr="00F63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53BF688E" w14:textId="342A3900" w:rsidR="00264E21" w:rsidRPr="00F635C6" w:rsidRDefault="00264E21" w:rsidP="001B47A0">
            <w:pPr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  <w:t>•Variables démographiques : âge, sexe, revenu, culture, profession</w:t>
            </w:r>
          </w:p>
        </w:tc>
        <w:tc>
          <w:tcPr>
            <w:tcW w:w="4395" w:type="dxa"/>
            <w:shd w:val="clear" w:color="auto" w:fill="FFFFFF" w:themeFill="background1"/>
          </w:tcPr>
          <w:p w14:paraId="711AE42D" w14:textId="51E00E0B" w:rsidR="00264E21" w:rsidRPr="00F635C6" w:rsidRDefault="00264E21" w:rsidP="001B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i/>
                <w:iCs/>
                <w:sz w:val="18"/>
                <w:szCs w:val="18"/>
                <w:lang w:val="fr-FR"/>
              </w:rPr>
              <w:t>•Rôle du produit chez votre client</w:t>
            </w:r>
          </w:p>
        </w:tc>
      </w:tr>
      <w:tr w:rsidR="00264E21" w14:paraId="175CD7DC" w14:textId="77777777" w:rsidTr="00F63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245D581D" w14:textId="6CD834BE" w:rsidR="00264E21" w:rsidRPr="00F635C6" w:rsidRDefault="00264E21" w:rsidP="001B47A0">
            <w:pPr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  <w:t>•Variables psychographiques : style de vie, personnalité, classe social</w:t>
            </w:r>
            <w:r w:rsidRPr="00F635C6"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  <w:t>e</w:t>
            </w:r>
          </w:p>
        </w:tc>
        <w:tc>
          <w:tcPr>
            <w:tcW w:w="4395" w:type="dxa"/>
            <w:shd w:val="clear" w:color="auto" w:fill="FFFFFF" w:themeFill="background1"/>
          </w:tcPr>
          <w:p w14:paraId="2C0A0489" w14:textId="387DAB3B" w:rsidR="00264E21" w:rsidRPr="00F635C6" w:rsidRDefault="00264E21" w:rsidP="001B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i/>
                <w:iCs/>
                <w:sz w:val="18"/>
                <w:szCs w:val="18"/>
                <w:lang w:val="fr-FR"/>
              </w:rPr>
              <w:t>•Cœur business, sécurité, bienêtre au travail, simple appro…</w:t>
            </w:r>
          </w:p>
        </w:tc>
      </w:tr>
      <w:tr w:rsidR="00264E21" w14:paraId="1464ADBC" w14:textId="77777777" w:rsidTr="00F63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5FD1CF76" w14:textId="50998B9E" w:rsidR="00264E21" w:rsidRPr="00F635C6" w:rsidRDefault="00264E21" w:rsidP="001B47A0">
            <w:pPr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  <w:t>•Variables comportementales : bénéfices souhaités, fréquence d’achats, occasion d’usage</w:t>
            </w:r>
            <w:r w:rsidR="00457EF0" w:rsidRPr="00F635C6">
              <w:rPr>
                <w:b w:val="0"/>
                <w:bCs w:val="0"/>
                <w:i/>
                <w:iCs/>
                <w:sz w:val="18"/>
                <w:szCs w:val="18"/>
                <w:lang w:val="fr-FR"/>
              </w:rPr>
              <w:t>, …</w:t>
            </w:r>
          </w:p>
        </w:tc>
        <w:tc>
          <w:tcPr>
            <w:tcW w:w="4395" w:type="dxa"/>
            <w:shd w:val="clear" w:color="auto" w:fill="FFFFFF" w:themeFill="background1"/>
          </w:tcPr>
          <w:p w14:paraId="0F10D915" w14:textId="63DC70FA" w:rsidR="00264E21" w:rsidRPr="00F635C6" w:rsidRDefault="00264E21" w:rsidP="001B4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i/>
                <w:iCs/>
                <w:sz w:val="18"/>
                <w:szCs w:val="18"/>
                <w:lang w:val="fr-FR"/>
              </w:rPr>
              <w:t xml:space="preserve">•Attentes / produit : performance, qualité, durabilité, caractère économique, facilité d’emploi, </w:t>
            </w:r>
          </w:p>
        </w:tc>
      </w:tr>
      <w:tr w:rsidR="00264E21" w14:paraId="6DE6E526" w14:textId="77777777" w:rsidTr="00F63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shd w:val="clear" w:color="auto" w:fill="FFFFFF" w:themeFill="background1"/>
          </w:tcPr>
          <w:p w14:paraId="2F26C1DD" w14:textId="0534A045" w:rsidR="00264E21" w:rsidRPr="00F635C6" w:rsidRDefault="00264E21" w:rsidP="001B47A0">
            <w:pPr>
              <w:rPr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CE81126" w14:textId="0C4D0765" w:rsidR="00264E21" w:rsidRPr="00F635C6" w:rsidRDefault="00264E21" w:rsidP="001B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fr-FR"/>
              </w:rPr>
            </w:pPr>
            <w:r w:rsidRPr="00F635C6">
              <w:rPr>
                <w:i/>
                <w:iCs/>
                <w:sz w:val="18"/>
                <w:szCs w:val="18"/>
                <w:lang w:val="fr-FR"/>
              </w:rPr>
              <w:t>•Bénéfices liés au vendeur : livraison, service, réputation, …</w:t>
            </w:r>
          </w:p>
        </w:tc>
      </w:tr>
    </w:tbl>
    <w:p w14:paraId="4F734786" w14:textId="77777777" w:rsidR="006555DF" w:rsidRDefault="006555DF" w:rsidP="006555DF">
      <w:pPr>
        <w:pStyle w:val="Paragraphedeliste"/>
        <w:ind w:left="1080"/>
        <w:rPr>
          <w:b/>
          <w:bCs/>
          <w:lang w:val="fr-FR"/>
        </w:rPr>
      </w:pPr>
    </w:p>
    <w:p w14:paraId="3776F9AF" w14:textId="76CA718E" w:rsidR="00C137AD" w:rsidRPr="00FC02D0" w:rsidRDefault="00C137AD" w:rsidP="00435F22">
      <w:pPr>
        <w:pStyle w:val="Paragraphedeliste"/>
        <w:numPr>
          <w:ilvl w:val="0"/>
          <w:numId w:val="7"/>
        </w:numPr>
        <w:rPr>
          <w:b/>
          <w:bCs/>
          <w:lang w:val="fr-FR"/>
        </w:rPr>
      </w:pPr>
      <w:r w:rsidRPr="00FC02D0">
        <w:rPr>
          <w:b/>
          <w:bCs/>
          <w:lang w:val="fr-FR"/>
        </w:rPr>
        <w:t xml:space="preserve">Créer les </w:t>
      </w:r>
      <w:r w:rsidR="002556B7">
        <w:rPr>
          <w:b/>
          <w:bCs/>
          <w:lang w:val="fr-FR"/>
        </w:rPr>
        <w:t>« </w:t>
      </w:r>
      <w:proofErr w:type="spellStart"/>
      <w:r w:rsidRPr="00FC02D0">
        <w:rPr>
          <w:b/>
          <w:bCs/>
          <w:lang w:val="fr-FR"/>
        </w:rPr>
        <w:t>buyer</w:t>
      </w:r>
      <w:proofErr w:type="spellEnd"/>
      <w:r w:rsidRPr="00FC02D0">
        <w:rPr>
          <w:b/>
          <w:bCs/>
          <w:lang w:val="fr-FR"/>
        </w:rPr>
        <w:t xml:space="preserve"> persona</w:t>
      </w:r>
      <w:r w:rsidR="002556B7">
        <w:rPr>
          <w:b/>
          <w:bCs/>
          <w:lang w:val="fr-FR"/>
        </w:rPr>
        <w:t> »</w:t>
      </w:r>
      <w:r w:rsidRPr="00FC02D0">
        <w:rPr>
          <w:b/>
          <w:bCs/>
          <w:lang w:val="fr-FR"/>
        </w:rPr>
        <w:t>, indispensables pour individualiser la démarche marketing</w:t>
      </w:r>
    </w:p>
    <w:p w14:paraId="41BA0899" w14:textId="13B41EA6" w:rsidR="00C137AD" w:rsidRDefault="00C137AD" w:rsidP="00C137AD">
      <w:pPr>
        <w:rPr>
          <w:lang w:val="fr-FR"/>
        </w:rPr>
      </w:pPr>
      <w:r w:rsidRPr="00C137AD">
        <w:rPr>
          <w:lang w:val="fr-FR"/>
        </w:rPr>
        <w:t xml:space="preserve">Le concept de </w:t>
      </w:r>
      <w:r w:rsidR="00521C2C">
        <w:rPr>
          <w:lang w:val="fr-FR"/>
        </w:rPr>
        <w:t>« </w:t>
      </w:r>
      <w:proofErr w:type="spellStart"/>
      <w:r w:rsidRPr="00C137AD">
        <w:rPr>
          <w:lang w:val="fr-FR"/>
        </w:rPr>
        <w:t>buyer</w:t>
      </w:r>
      <w:proofErr w:type="spellEnd"/>
      <w:r w:rsidRPr="00C137AD">
        <w:rPr>
          <w:lang w:val="fr-FR"/>
        </w:rPr>
        <w:t xml:space="preserve"> persona</w:t>
      </w:r>
      <w:r w:rsidR="00521C2C">
        <w:rPr>
          <w:lang w:val="fr-FR"/>
        </w:rPr>
        <w:t> »</w:t>
      </w:r>
      <w:r w:rsidRPr="00C137AD">
        <w:rPr>
          <w:lang w:val="fr-FR"/>
        </w:rPr>
        <w:t xml:space="preserve"> permet de créer un profil type de client</w:t>
      </w:r>
      <w:r w:rsidR="00521C2C">
        <w:rPr>
          <w:lang w:val="fr-FR"/>
        </w:rPr>
        <w:t xml:space="preserve"> français</w:t>
      </w:r>
      <w:r w:rsidRPr="00C137AD">
        <w:rPr>
          <w:lang w:val="fr-FR"/>
        </w:rPr>
        <w:t xml:space="preserve"> idéal, de bien cerner ses habitudes et ses besoins, ses frustrations et ses problèmes, </w:t>
      </w:r>
      <w:r w:rsidR="00692726">
        <w:rPr>
          <w:lang w:val="fr-FR"/>
        </w:rPr>
        <w:t xml:space="preserve">son parcours client, </w:t>
      </w:r>
      <w:r w:rsidRPr="00C137AD">
        <w:rPr>
          <w:lang w:val="fr-FR"/>
        </w:rPr>
        <w:t>ainsi que la manière dont il prend des décisions.</w:t>
      </w:r>
      <w:r>
        <w:rPr>
          <w:lang w:val="fr-FR"/>
        </w:rPr>
        <w:t xml:space="preserve"> </w:t>
      </w:r>
    </w:p>
    <w:p w14:paraId="5B4FEB11" w14:textId="09578DBF" w:rsidR="00C137AD" w:rsidRPr="00C137AD" w:rsidRDefault="00C137AD" w:rsidP="00C137AD">
      <w:pPr>
        <w:rPr>
          <w:lang w:val="fr-FR"/>
        </w:rPr>
      </w:pPr>
      <w:r>
        <w:rPr>
          <w:lang w:val="fr-FR"/>
        </w:rPr>
        <w:t>Cette étape est un indispensable pour une démarche marketing et communication digitale ultra personnalisée. Le retour sur investissement sera bien meilleur qu’une action générale auprès d’une large audience.</w:t>
      </w:r>
    </w:p>
    <w:p w14:paraId="5C17A6F6" w14:textId="77777777" w:rsidR="00AB2B21" w:rsidRDefault="00AB2B21" w:rsidP="00435F22">
      <w:pPr>
        <w:pStyle w:val="Paragraphedeliste"/>
        <w:numPr>
          <w:ilvl w:val="0"/>
          <w:numId w:val="7"/>
        </w:numPr>
        <w:rPr>
          <w:b/>
          <w:bCs/>
          <w:lang w:val="fr-FR"/>
        </w:rPr>
        <w:sectPr w:rsidR="00AB2B21" w:rsidSect="0037527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8AFC2D2" w14:textId="77777777" w:rsidR="00AB2B21" w:rsidRDefault="00327C32" w:rsidP="00435F22">
      <w:pPr>
        <w:pStyle w:val="Paragraphedeliste"/>
        <w:numPr>
          <w:ilvl w:val="0"/>
          <w:numId w:val="7"/>
        </w:numPr>
        <w:rPr>
          <w:b/>
          <w:bCs/>
          <w:lang w:val="fr-FR"/>
        </w:rPr>
        <w:sectPr w:rsidR="00AB2B21" w:rsidSect="00AB2B21">
          <w:type w:val="continuous"/>
          <w:pgSz w:w="11906" w:h="16838"/>
          <w:pgMar w:top="1417" w:right="1134" w:bottom="1134" w:left="1134" w:header="708" w:footer="708" w:gutter="0"/>
          <w:cols w:space="710"/>
          <w:docGrid w:linePitch="360"/>
        </w:sectPr>
      </w:pPr>
      <w:r w:rsidRPr="00327C32">
        <w:rPr>
          <w:b/>
          <w:bCs/>
          <w:lang w:val="fr-FR"/>
        </w:rPr>
        <w:t>Dresser un plan</w:t>
      </w:r>
      <w:r w:rsidR="001B47A0" w:rsidRPr="00327C32">
        <w:rPr>
          <w:b/>
          <w:bCs/>
          <w:lang w:val="fr-FR"/>
        </w:rPr>
        <w:t xml:space="preserve"> webmarketing </w:t>
      </w:r>
      <w:r w:rsidR="00264E21">
        <w:rPr>
          <w:b/>
          <w:bCs/>
          <w:lang w:val="fr-FR"/>
        </w:rPr>
        <w:t xml:space="preserve">/ </w:t>
      </w:r>
      <w:r w:rsidR="00692726">
        <w:rPr>
          <w:b/>
          <w:bCs/>
          <w:lang w:val="fr-FR"/>
        </w:rPr>
        <w:t xml:space="preserve">communication digitale </w:t>
      </w:r>
      <w:r w:rsidR="00264E21">
        <w:rPr>
          <w:b/>
          <w:bCs/>
          <w:lang w:val="fr-FR"/>
        </w:rPr>
        <w:t>gagnant en France</w:t>
      </w:r>
    </w:p>
    <w:p w14:paraId="3F064754" w14:textId="7B80EB8D" w:rsidR="001B47A0" w:rsidRDefault="00C137AD" w:rsidP="00601AFF">
      <w:pPr>
        <w:rPr>
          <w:lang w:val="fr-FR"/>
        </w:rPr>
      </w:pPr>
      <w:r>
        <w:rPr>
          <w:lang w:val="fr-FR"/>
        </w:rPr>
        <w:t xml:space="preserve">Avec </w:t>
      </w:r>
      <w:r w:rsidR="00601AFF">
        <w:rPr>
          <w:lang w:val="fr-FR"/>
        </w:rPr>
        <w:t xml:space="preserve">toutes </w:t>
      </w:r>
      <w:r w:rsidR="006D7FFA">
        <w:rPr>
          <w:lang w:val="fr-FR"/>
        </w:rPr>
        <w:t xml:space="preserve">les données collectées, il est facile d’imaginer une </w:t>
      </w:r>
      <w:r w:rsidR="001B47A0" w:rsidRPr="001B47A0">
        <w:rPr>
          <w:lang w:val="fr-FR"/>
        </w:rPr>
        <w:t>stratégie webmarketing en adéquation avec sa cible, ses attentes et son comportement.</w:t>
      </w:r>
      <w:r w:rsidR="006D7FFA">
        <w:rPr>
          <w:lang w:val="fr-FR"/>
        </w:rPr>
        <w:t xml:space="preserve"> Vos </w:t>
      </w:r>
      <w:r>
        <w:rPr>
          <w:lang w:val="fr-FR"/>
        </w:rPr>
        <w:t>persona</w:t>
      </w:r>
      <w:r w:rsidR="006D7FFA">
        <w:rPr>
          <w:lang w:val="fr-FR"/>
        </w:rPr>
        <w:t xml:space="preserve"> sont-ils plutôt sur </w:t>
      </w:r>
      <w:r w:rsidR="00692726">
        <w:rPr>
          <w:lang w:val="fr-FR"/>
        </w:rPr>
        <w:t>LinkedIn</w:t>
      </w:r>
      <w:r w:rsidR="001E44CF">
        <w:rPr>
          <w:lang w:val="fr-FR"/>
        </w:rPr>
        <w:t xml:space="preserve"> </w:t>
      </w:r>
      <w:r w:rsidR="006D7FFA">
        <w:rPr>
          <w:lang w:val="fr-FR"/>
        </w:rPr>
        <w:t xml:space="preserve">ou ne vont-ils jamais sur les réseaux sociaux ? Achètent-ils facilement sur Internet ou préfèrent-ils </w:t>
      </w:r>
      <w:r w:rsidR="006017D0">
        <w:rPr>
          <w:lang w:val="fr-FR"/>
        </w:rPr>
        <w:t>la recommandation d’un proche</w:t>
      </w:r>
      <w:r w:rsidR="006D7FFA">
        <w:rPr>
          <w:lang w:val="fr-FR"/>
        </w:rPr>
        <w:t xml:space="preserve"> ? … </w:t>
      </w:r>
    </w:p>
    <w:p w14:paraId="7B1A37AC" w14:textId="773F15D0" w:rsidR="00AB2B21" w:rsidRPr="00601AFF" w:rsidRDefault="004C3756" w:rsidP="00601AFF">
      <w:pPr>
        <w:rPr>
          <w:rFonts w:ascii="Arial" w:hAnsi="Arial" w:cs="Arial"/>
          <w:lang w:val="fr-FR" w:eastAsia="ja-JP"/>
        </w:rPr>
        <w:sectPr w:rsidR="00AB2B21" w:rsidRPr="00601AFF" w:rsidSect="00F752B2">
          <w:type w:val="continuous"/>
          <w:pgSz w:w="11906" w:h="16838"/>
          <w:pgMar w:top="1417" w:right="1134" w:bottom="1134" w:left="1134" w:header="708" w:footer="708" w:gutter="0"/>
          <w:cols w:space="0"/>
          <w:docGrid w:linePitch="360"/>
        </w:sectPr>
      </w:pPr>
      <w:r>
        <w:rPr>
          <w:lang w:val="fr-FR"/>
        </w:rPr>
        <w:t xml:space="preserve">Une fois les canaux de ciblage identifiés, il faut élaborer le plan d’action </w:t>
      </w:r>
      <w:r w:rsidR="00F43B4E" w:rsidRPr="001B47A0">
        <w:rPr>
          <w:lang w:val="fr-FR"/>
        </w:rPr>
        <w:t>webmarketing</w:t>
      </w:r>
      <w:r w:rsidR="00F43B4E">
        <w:rPr>
          <w:lang w:val="fr-FR"/>
        </w:rPr>
        <w:t xml:space="preserve"> </w:t>
      </w:r>
      <w:r>
        <w:rPr>
          <w:lang w:val="fr-FR"/>
        </w:rPr>
        <w:t>comprenant l’ensemble des actions à mettre en place sur une année. Pour chaque action, il est important de préciser le résultat attendu</w:t>
      </w:r>
      <w:r w:rsidR="00692726">
        <w:rPr>
          <w:lang w:val="fr-FR"/>
        </w:rPr>
        <w:t xml:space="preserve">, le budget et les ressources alloués ainsi que </w:t>
      </w:r>
      <w:r>
        <w:rPr>
          <w:lang w:val="fr-FR"/>
        </w:rPr>
        <w:t>la durée pour atteindre</w:t>
      </w:r>
      <w:r w:rsidR="00692726">
        <w:rPr>
          <w:lang w:val="fr-FR"/>
        </w:rPr>
        <w:t xml:space="preserve"> le résultat escompté</w:t>
      </w:r>
      <w:r>
        <w:rPr>
          <w:lang w:val="fr-FR"/>
        </w:rPr>
        <w:t>.</w:t>
      </w:r>
      <w:r w:rsidR="00692726">
        <w:rPr>
          <w:lang w:val="fr-FR"/>
        </w:rPr>
        <w:t xml:space="preserve"> Ainsi, vous pourrez contrôler et mesurer le retour sur investissement de chaque action, puis décider de les reconduire</w:t>
      </w:r>
      <w:r w:rsidR="00F752B2">
        <w:rPr>
          <w:lang w:val="fr-FR"/>
        </w:rPr>
        <w:t>.</w:t>
      </w:r>
    </w:p>
    <w:p w14:paraId="725B113F" w14:textId="4A34B8C2" w:rsidR="00F752B2" w:rsidRDefault="00F752B2">
      <w:pPr>
        <w:rPr>
          <w:lang w:val="fr-FR"/>
        </w:rPr>
        <w:sectPr w:rsidR="00F752B2" w:rsidSect="00F752B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E93F3D1" w14:textId="4A7D78C5" w:rsidR="00457EF0" w:rsidRPr="00EF3090" w:rsidRDefault="00EF3090">
      <w:pPr>
        <w:rPr>
          <w:lang w:val="fr-FR"/>
        </w:rPr>
      </w:pPr>
      <w:r>
        <w:rPr>
          <w:lang w:val="fr-FR"/>
        </w:rPr>
        <w:t>P</w:t>
      </w:r>
      <w:r w:rsidR="00B4126D" w:rsidRPr="00EF3090">
        <w:rPr>
          <w:lang w:val="fr-FR"/>
        </w:rPr>
        <w:t xml:space="preserve">our étudier ensemble votre projet </w:t>
      </w:r>
      <w:r w:rsidR="006555DF" w:rsidRPr="00EF3090">
        <w:rPr>
          <w:lang w:val="fr-FR"/>
        </w:rPr>
        <w:t>marketing</w:t>
      </w:r>
      <w:r w:rsidR="00733741">
        <w:rPr>
          <w:lang w:val="fr-FR"/>
        </w:rPr>
        <w:t xml:space="preserve">/communication </w:t>
      </w:r>
      <w:r w:rsidR="00B4126D" w:rsidRPr="00EF3090">
        <w:rPr>
          <w:lang w:val="fr-FR"/>
        </w:rPr>
        <w:t>digital</w:t>
      </w:r>
      <w:r w:rsidR="00660544" w:rsidRPr="00EF3090">
        <w:rPr>
          <w:lang w:val="fr-FR"/>
        </w:rPr>
        <w:t xml:space="preserve"> pour la </w:t>
      </w:r>
      <w:r w:rsidR="00406580">
        <w:rPr>
          <w:lang w:val="fr-FR"/>
        </w:rPr>
        <w:t>France</w:t>
      </w:r>
      <w:r w:rsidR="00CE39AD">
        <w:rPr>
          <w:lang w:val="fr-FR"/>
        </w:rPr>
        <w:t> :</w:t>
      </w:r>
      <w:r w:rsidR="00B4126D" w:rsidRPr="00EF3090">
        <w:rPr>
          <w:lang w:val="fr-FR"/>
        </w:rPr>
        <w:t xml:space="preserve"> </w:t>
      </w:r>
    </w:p>
    <w:p w14:paraId="0489DE26" w14:textId="4D1DE28E" w:rsidR="00F752B2" w:rsidRDefault="00F752B2" w:rsidP="00406580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C1D58" wp14:editId="0E8931FD">
                <wp:simplePos x="0" y="0"/>
                <wp:positionH relativeFrom="margin">
                  <wp:align>center</wp:align>
                </wp:positionH>
                <wp:positionV relativeFrom="paragraph">
                  <wp:posOffset>103928</wp:posOffset>
                </wp:positionV>
                <wp:extent cx="3617595" cy="366395"/>
                <wp:effectExtent l="0" t="0" r="1905" b="0"/>
                <wp:wrapSquare wrapText="bothSides"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595" cy="366395"/>
                        </a:xfrm>
                        <a:prstGeom prst="roundRect">
                          <a:avLst/>
                        </a:prstGeom>
                        <a:solidFill>
                          <a:srgbClr val="C443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A5BDD" w14:textId="7765EDD3" w:rsidR="00406580" w:rsidRPr="00406580" w:rsidRDefault="00406580" w:rsidP="0040658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hyperlink r:id="rId17" w:history="1">
                              <w:r w:rsidRPr="00406580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fr-FR"/>
                                </w:rPr>
                                <w:t>Réservez 30 minutes de conseils offertes</w:t>
                              </w:r>
                            </w:hyperlink>
                          </w:p>
                          <w:p w14:paraId="3EBC1047" w14:textId="77777777" w:rsidR="00457EF0" w:rsidRPr="00457EF0" w:rsidRDefault="00457EF0" w:rsidP="00457EF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AC1D58" id="Rectangle : coins arrondis 1" o:spid="_x0000_s1026" style="position:absolute;left:0;text-align:left;margin-left:0;margin-top:8.2pt;width:284.85pt;height:28.85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" fillcolor="#c44315" stroked="f" strokeweight="1pt">
                <v:stroke joinstyle="miter"/>
                <v:textbox>
                  <w:txbxContent>
                    <w:p w14:paraId="669A5BDD" w14:textId="7765EDD3" w:rsidR="00406580" w:rsidRPr="00406580" w:rsidRDefault="00406580" w:rsidP="0040658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hyperlink r:id="rId18" w:history="1">
                        <w:r w:rsidRPr="00406580">
                          <w:rPr>
                            <w:color w:val="FFFFFF" w:themeColor="background1"/>
                            <w:sz w:val="28"/>
                            <w:szCs w:val="28"/>
                            <w:lang w:val="fr-FR"/>
                          </w:rPr>
                          <w:t>Réservez 30 minutes de conseils offertes</w:t>
                        </w:r>
                      </w:hyperlink>
                    </w:p>
                    <w:p w14:paraId="3EBC1047" w14:textId="77777777" w:rsidR="00457EF0" w:rsidRPr="00457EF0" w:rsidRDefault="00457EF0" w:rsidP="00457EF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4DB37DA" w14:textId="46E15244" w:rsidR="00660544" w:rsidRPr="00660544" w:rsidRDefault="00660544" w:rsidP="00406580">
      <w:pPr>
        <w:jc w:val="center"/>
        <w:rPr>
          <w:b/>
          <w:bCs/>
          <w:lang w:val="fr-FR"/>
        </w:rPr>
      </w:pPr>
    </w:p>
    <w:p w14:paraId="05869EBE" w14:textId="7B47C671" w:rsidR="00457EF0" w:rsidRDefault="00406580" w:rsidP="00660544">
      <w:pPr>
        <w:spacing w:line="240" w:lineRule="auto"/>
        <w:rPr>
          <w:i/>
          <w:iCs/>
          <w:sz w:val="20"/>
          <w:szCs w:val="20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195B620B" wp14:editId="266B1B8F">
            <wp:simplePos x="0" y="0"/>
            <wp:positionH relativeFrom="margin">
              <wp:posOffset>3467735</wp:posOffset>
            </wp:positionH>
            <wp:positionV relativeFrom="paragraph">
              <wp:posOffset>260985</wp:posOffset>
            </wp:positionV>
            <wp:extent cx="2770505" cy="737870"/>
            <wp:effectExtent l="0" t="0" r="0" b="5080"/>
            <wp:wrapSquare wrapText="bothSides"/>
            <wp:docPr id="9" name="Image 9" descr="Une image contenant texte, intérieur&#10;&#10;Description générée automatiquemen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intérieur&#10;&#10;Description générée automatiquement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74F24" w14:textId="0E22B54B" w:rsidR="00F752B2" w:rsidRDefault="00F752B2" w:rsidP="00660544">
      <w:pPr>
        <w:spacing w:line="240" w:lineRule="auto"/>
        <w:rPr>
          <w:b/>
          <w:bCs/>
          <w:lang w:val="fr-FR"/>
        </w:rPr>
        <w:sectPr w:rsidR="00F752B2" w:rsidSect="0037527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A98DC32" w14:textId="5CD5B54D" w:rsidR="00406580" w:rsidRDefault="00406580" w:rsidP="00406580">
      <w:pPr>
        <w:spacing w:after="0" w:line="240" w:lineRule="auto"/>
        <w:rPr>
          <w:lang w:val="fr-FR"/>
        </w:rPr>
      </w:pPr>
      <w:r>
        <w:rPr>
          <w:i/>
          <w:iCs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27FDE0F2" wp14:editId="4B902366">
            <wp:simplePos x="0" y="0"/>
            <wp:positionH relativeFrom="margin">
              <wp:align>left</wp:align>
            </wp:positionH>
            <wp:positionV relativeFrom="paragraph">
              <wp:posOffset>4656</wp:posOffset>
            </wp:positionV>
            <wp:extent cx="620395" cy="727710"/>
            <wp:effectExtent l="0" t="0" r="8255" b="0"/>
            <wp:wrapSquare wrapText="bothSides"/>
            <wp:docPr id="7" name="Image 7" descr="Martine Lesponne – Présidente de Numipro, partenaire LeBooster P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Martine Lesponne – Présidente de Numipro, partenaire LeBooster PECO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74"/>
                    <a:stretch/>
                  </pic:blipFill>
                  <pic:spPr bwMode="auto">
                    <a:xfrm>
                      <a:off x="0" y="0"/>
                      <a:ext cx="630505" cy="73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55" w:rsidRPr="00875955">
        <w:rPr>
          <w:b/>
          <w:bCs/>
          <w:lang w:val="fr-FR"/>
        </w:rPr>
        <w:t>Martine Lesponne</w:t>
      </w:r>
      <w:r w:rsidR="00875955" w:rsidRPr="00875955">
        <w:rPr>
          <w:lang w:val="fr-FR"/>
        </w:rPr>
        <w:t xml:space="preserve"> </w:t>
      </w:r>
    </w:p>
    <w:p w14:paraId="3B02278E" w14:textId="77777777" w:rsidR="00406580" w:rsidRDefault="00875955" w:rsidP="00406580">
      <w:pPr>
        <w:spacing w:after="0" w:line="240" w:lineRule="auto"/>
        <w:rPr>
          <w:lang w:val="fr-FR"/>
        </w:rPr>
      </w:pPr>
      <w:r w:rsidRPr="00875955">
        <w:rPr>
          <w:lang w:val="fr-FR"/>
        </w:rPr>
        <w:t xml:space="preserve">Présidente de </w:t>
      </w:r>
      <w:r w:rsidRPr="00875955">
        <w:rPr>
          <w:b/>
          <w:bCs/>
          <w:lang w:val="fr-FR"/>
        </w:rPr>
        <w:t>Numipro</w:t>
      </w:r>
    </w:p>
    <w:p w14:paraId="354E6CB6" w14:textId="7D6E1780" w:rsidR="00406580" w:rsidRDefault="00406580" w:rsidP="00406580">
      <w:pPr>
        <w:spacing w:after="0" w:line="240" w:lineRule="auto"/>
        <w:rPr>
          <w:lang w:val="fr-FR"/>
        </w:rPr>
      </w:pPr>
      <w:r>
        <w:rPr>
          <w:lang w:val="fr-FR"/>
        </w:rPr>
        <w:t>www.numipro.com</w:t>
      </w:r>
    </w:p>
    <w:p w14:paraId="6AAFCA1D" w14:textId="34C10389" w:rsidR="00406580" w:rsidRDefault="00546BD5" w:rsidP="00406580">
      <w:pPr>
        <w:spacing w:after="0" w:line="240" w:lineRule="auto"/>
        <w:rPr>
          <w:lang w:val="fr-FR"/>
        </w:rPr>
      </w:pPr>
      <w:r>
        <w:rPr>
          <w:lang w:val="fr-FR"/>
        </w:rPr>
        <w:t>Contact</w:t>
      </w:r>
      <w:r w:rsidR="00CA6760">
        <w:rPr>
          <w:lang w:val="fr-FR"/>
        </w:rPr>
        <w:t> : +33 6 22 17 88 17</w:t>
      </w:r>
    </w:p>
    <w:p w14:paraId="45ECF37D" w14:textId="0221710E" w:rsidR="00406580" w:rsidRDefault="00406580" w:rsidP="00406580">
      <w:pPr>
        <w:spacing w:after="0" w:line="240" w:lineRule="auto"/>
        <w:rPr>
          <w:lang w:val="fr-FR"/>
        </w:rPr>
      </w:pPr>
    </w:p>
    <w:p w14:paraId="57FAE4E0" w14:textId="63A0CF67" w:rsidR="00406580" w:rsidRDefault="00406580" w:rsidP="00406580">
      <w:pPr>
        <w:spacing w:after="0" w:line="240" w:lineRule="auto"/>
        <w:rPr>
          <w:lang w:val="fr-FR"/>
        </w:rPr>
      </w:pPr>
    </w:p>
    <w:p w14:paraId="2B4195F5" w14:textId="77777777" w:rsidR="00F752B2" w:rsidRDefault="00F752B2" w:rsidP="00406580">
      <w:pPr>
        <w:spacing w:after="0" w:line="240" w:lineRule="auto"/>
        <w:rPr>
          <w:lang w:val="fr-FR"/>
        </w:rPr>
      </w:pPr>
    </w:p>
    <w:p w14:paraId="46F76DC1" w14:textId="4EE76E9D" w:rsidR="00406580" w:rsidRPr="00875955" w:rsidRDefault="00406580" w:rsidP="00406580">
      <w:pPr>
        <w:spacing w:after="0" w:line="240" w:lineRule="auto"/>
        <w:rPr>
          <w:lang w:val="fr-FR"/>
        </w:rPr>
      </w:pPr>
    </w:p>
    <w:p w14:paraId="531D3BCE" w14:textId="77777777" w:rsidR="00406580" w:rsidRDefault="00406580" w:rsidP="00457EF0">
      <w:pPr>
        <w:pBdr>
          <w:top w:val="single" w:sz="4" w:space="1" w:color="auto"/>
        </w:pBdr>
        <w:spacing w:line="240" w:lineRule="auto"/>
        <w:rPr>
          <w:i/>
          <w:iCs/>
          <w:sz w:val="18"/>
          <w:szCs w:val="18"/>
          <w:lang w:val="fr-FR"/>
        </w:rPr>
        <w:sectPr w:rsidR="00406580" w:rsidSect="00406580">
          <w:type w:val="continuous"/>
          <w:pgSz w:w="11906" w:h="16838"/>
          <w:pgMar w:top="1417" w:right="1134" w:bottom="1134" w:left="1134" w:header="708" w:footer="708" w:gutter="0"/>
          <w:cols w:num="2" w:space="286"/>
          <w:docGrid w:linePitch="360"/>
        </w:sectPr>
      </w:pPr>
    </w:p>
    <w:p w14:paraId="5BFDD35D" w14:textId="6AD95315" w:rsidR="00BA0A63" w:rsidRPr="00774799" w:rsidRDefault="00757FD1" w:rsidP="00774799">
      <w:pPr>
        <w:pBdr>
          <w:top w:val="single" w:sz="4" w:space="1" w:color="auto"/>
        </w:pBdr>
        <w:spacing w:line="240" w:lineRule="auto"/>
        <w:rPr>
          <w:i/>
          <w:iCs/>
          <w:sz w:val="20"/>
          <w:szCs w:val="20"/>
          <w:lang w:val="fr-FR"/>
        </w:rPr>
      </w:pPr>
      <w:r w:rsidRPr="002274E4">
        <w:rPr>
          <w:i/>
          <w:iCs/>
          <w:sz w:val="18"/>
          <w:szCs w:val="18"/>
          <w:lang w:val="fr-FR"/>
        </w:rPr>
        <w:t>Sources :</w:t>
      </w:r>
      <w:r w:rsidR="00660544" w:rsidRPr="002274E4">
        <w:rPr>
          <w:i/>
          <w:iCs/>
          <w:sz w:val="18"/>
          <w:szCs w:val="18"/>
          <w:lang w:val="fr-FR"/>
        </w:rPr>
        <w:t xml:space="preserve"> </w:t>
      </w:r>
      <w:r w:rsidRPr="002274E4">
        <w:rPr>
          <w:i/>
          <w:iCs/>
          <w:sz w:val="18"/>
          <w:szCs w:val="18"/>
          <w:lang w:val="fr-FR"/>
        </w:rPr>
        <w:t xml:space="preserve">1 https://datareportal.com/reports/digital-2021-france </w:t>
      </w:r>
      <w:r w:rsidR="00660544" w:rsidRPr="002274E4">
        <w:rPr>
          <w:i/>
          <w:iCs/>
          <w:sz w:val="18"/>
          <w:szCs w:val="18"/>
          <w:lang w:val="fr-FR"/>
        </w:rPr>
        <w:t xml:space="preserve">- </w:t>
      </w:r>
      <w:r w:rsidRPr="002274E4">
        <w:rPr>
          <w:i/>
          <w:iCs/>
          <w:sz w:val="18"/>
          <w:szCs w:val="18"/>
          <w:lang w:val="fr-FR"/>
        </w:rPr>
        <w:t xml:space="preserve">2 </w:t>
      </w:r>
      <w:hyperlink r:id="rId21" w:history="1">
        <w:r w:rsidR="00660544" w:rsidRPr="002274E4">
          <w:rPr>
            <w:rStyle w:val="Lienhypertexte"/>
            <w:i/>
            <w:iCs/>
            <w:sz w:val="18"/>
            <w:szCs w:val="18"/>
            <w:lang w:val="fr-FR"/>
          </w:rPr>
          <w:t>https://www.economie.gouv.fr/cedef/chiffres-cles-des-pme-</w:t>
        </w:r>
      </w:hyperlink>
      <w:r w:rsidR="00660544" w:rsidRPr="002274E4">
        <w:rPr>
          <w:i/>
          <w:iCs/>
          <w:sz w:val="18"/>
          <w:szCs w:val="18"/>
          <w:lang w:val="fr-FR"/>
        </w:rPr>
        <w:t xml:space="preserve"> </w:t>
      </w:r>
      <w:r w:rsidRPr="002274E4">
        <w:rPr>
          <w:i/>
          <w:iCs/>
          <w:sz w:val="18"/>
          <w:szCs w:val="18"/>
          <w:lang w:val="fr-FR"/>
        </w:rPr>
        <w:t xml:space="preserve">3 </w:t>
      </w:r>
      <w:hyperlink r:id="rId22" w:history="1">
        <w:r w:rsidR="00660544" w:rsidRPr="002274E4">
          <w:rPr>
            <w:rStyle w:val="Lienhypertexte"/>
            <w:i/>
            <w:iCs/>
            <w:sz w:val="18"/>
            <w:szCs w:val="18"/>
            <w:lang w:val="fr-FR"/>
          </w:rPr>
          <w:t>https://www.francenum.gouv.fr/comprendre-le-numerique/le-numerique-en-france) -</w:t>
        </w:r>
      </w:hyperlink>
      <w:r w:rsidR="00660544" w:rsidRPr="002274E4">
        <w:rPr>
          <w:i/>
          <w:iCs/>
          <w:sz w:val="18"/>
          <w:szCs w:val="18"/>
          <w:lang w:val="fr-FR"/>
        </w:rPr>
        <w:t xml:space="preserve"> </w:t>
      </w:r>
      <w:r w:rsidRPr="002274E4">
        <w:rPr>
          <w:i/>
          <w:iCs/>
          <w:sz w:val="18"/>
          <w:szCs w:val="18"/>
          <w:lang w:val="fr-FR"/>
        </w:rPr>
        <w:t xml:space="preserve">4 </w:t>
      </w:r>
      <w:hyperlink r:id="rId23" w:anchor="chart={%22indicator%22:%22desi_3b_acton%22,%22breakdown-group%22:%22desi_3b_acton%22,%22unit-measure%22:%22egov_score%22,%22time-period%22:%222020%22}" w:history="1">
        <w:r w:rsidRPr="002274E4">
          <w:rPr>
            <w:i/>
            <w:iCs/>
            <w:sz w:val="18"/>
            <w:szCs w:val="18"/>
            <w:lang w:val="fr-FR"/>
          </w:rPr>
          <w:t>https://digital-agenda-data.eu/charts/desi-components#chart={%22indicator%22:%22desi_3b_acton%22,%22breakdown-group%22:%22desi_3b_acton%22,%22unit-measure%22:%22egov_score%22,%22time-period%22:%222020%22}</w:t>
        </w:r>
      </w:hyperlink>
      <w:r w:rsidRPr="00660544">
        <w:rPr>
          <w:i/>
          <w:iCs/>
          <w:sz w:val="20"/>
          <w:szCs w:val="20"/>
          <w:lang w:val="fr-FR"/>
        </w:rPr>
        <w:t xml:space="preserve"> </w:t>
      </w:r>
    </w:p>
    <w:sectPr w:rsidR="00BA0A63" w:rsidRPr="00774799" w:rsidSect="0037527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085C" w14:textId="77777777" w:rsidR="00262516" w:rsidRDefault="00262516" w:rsidP="00601AFF">
      <w:pPr>
        <w:spacing w:after="0" w:line="240" w:lineRule="auto"/>
      </w:pPr>
      <w:r>
        <w:separator/>
      </w:r>
    </w:p>
  </w:endnote>
  <w:endnote w:type="continuationSeparator" w:id="0">
    <w:p w14:paraId="6D1E15C4" w14:textId="77777777" w:rsidR="00262516" w:rsidRDefault="00262516" w:rsidP="0060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2ADD" w14:textId="77777777" w:rsidR="00262516" w:rsidRDefault="00262516" w:rsidP="00601AFF">
      <w:pPr>
        <w:spacing w:after="0" w:line="240" w:lineRule="auto"/>
      </w:pPr>
      <w:r>
        <w:separator/>
      </w:r>
    </w:p>
  </w:footnote>
  <w:footnote w:type="continuationSeparator" w:id="0">
    <w:p w14:paraId="171068D5" w14:textId="77777777" w:rsidR="00262516" w:rsidRDefault="00262516" w:rsidP="0060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6B00"/>
    <w:multiLevelType w:val="hybridMultilevel"/>
    <w:tmpl w:val="6D70DF50"/>
    <w:lvl w:ilvl="0" w:tplc="78DE7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1B8"/>
    <w:multiLevelType w:val="hybridMultilevel"/>
    <w:tmpl w:val="055C0B5A"/>
    <w:lvl w:ilvl="0" w:tplc="46B2A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A286E"/>
    <w:multiLevelType w:val="hybridMultilevel"/>
    <w:tmpl w:val="19DEC98E"/>
    <w:lvl w:ilvl="0" w:tplc="699869B8">
      <w:start w:val="6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523A5"/>
    <w:multiLevelType w:val="hybridMultilevel"/>
    <w:tmpl w:val="2BC451E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82BB2"/>
    <w:multiLevelType w:val="hybridMultilevel"/>
    <w:tmpl w:val="66F8C9DC"/>
    <w:lvl w:ilvl="0" w:tplc="9E9C5B8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692E"/>
    <w:multiLevelType w:val="hybridMultilevel"/>
    <w:tmpl w:val="A6A2198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7299E"/>
    <w:multiLevelType w:val="hybridMultilevel"/>
    <w:tmpl w:val="6D70DF50"/>
    <w:lvl w:ilvl="0" w:tplc="78DE7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03"/>
    <w:rsid w:val="000175BC"/>
    <w:rsid w:val="00023844"/>
    <w:rsid w:val="000353E2"/>
    <w:rsid w:val="001561D8"/>
    <w:rsid w:val="001B221A"/>
    <w:rsid w:val="001B47A0"/>
    <w:rsid w:val="001B570B"/>
    <w:rsid w:val="001D17ED"/>
    <w:rsid w:val="001E44CF"/>
    <w:rsid w:val="00201816"/>
    <w:rsid w:val="00202087"/>
    <w:rsid w:val="002274E4"/>
    <w:rsid w:val="0024459A"/>
    <w:rsid w:val="002556B7"/>
    <w:rsid w:val="002566AA"/>
    <w:rsid w:val="00262516"/>
    <w:rsid w:val="00264E21"/>
    <w:rsid w:val="002A3E63"/>
    <w:rsid w:val="00325830"/>
    <w:rsid w:val="00327C32"/>
    <w:rsid w:val="003379D3"/>
    <w:rsid w:val="0037527E"/>
    <w:rsid w:val="00387B17"/>
    <w:rsid w:val="003C761E"/>
    <w:rsid w:val="003E5527"/>
    <w:rsid w:val="00406580"/>
    <w:rsid w:val="00416280"/>
    <w:rsid w:val="00435F22"/>
    <w:rsid w:val="00457EF0"/>
    <w:rsid w:val="004C3756"/>
    <w:rsid w:val="005101AD"/>
    <w:rsid w:val="00521C2C"/>
    <w:rsid w:val="00546BD5"/>
    <w:rsid w:val="00564053"/>
    <w:rsid w:val="005769FA"/>
    <w:rsid w:val="005E1435"/>
    <w:rsid w:val="006017D0"/>
    <w:rsid w:val="00601AFF"/>
    <w:rsid w:val="006555DF"/>
    <w:rsid w:val="00660544"/>
    <w:rsid w:val="00692726"/>
    <w:rsid w:val="006D7FFA"/>
    <w:rsid w:val="00726049"/>
    <w:rsid w:val="00733741"/>
    <w:rsid w:val="00757FD1"/>
    <w:rsid w:val="0077079A"/>
    <w:rsid w:val="00774799"/>
    <w:rsid w:val="007A20AE"/>
    <w:rsid w:val="007A59A2"/>
    <w:rsid w:val="007C6B65"/>
    <w:rsid w:val="008060C1"/>
    <w:rsid w:val="00816AEF"/>
    <w:rsid w:val="00854BDF"/>
    <w:rsid w:val="00875955"/>
    <w:rsid w:val="008E25F7"/>
    <w:rsid w:val="00902FC8"/>
    <w:rsid w:val="00975DC5"/>
    <w:rsid w:val="009973B0"/>
    <w:rsid w:val="009A1603"/>
    <w:rsid w:val="009E6330"/>
    <w:rsid w:val="00A34B2D"/>
    <w:rsid w:val="00A413C7"/>
    <w:rsid w:val="00A57213"/>
    <w:rsid w:val="00AB2B21"/>
    <w:rsid w:val="00AC13EA"/>
    <w:rsid w:val="00AE375E"/>
    <w:rsid w:val="00B077F5"/>
    <w:rsid w:val="00B4126D"/>
    <w:rsid w:val="00B434AF"/>
    <w:rsid w:val="00B86F8C"/>
    <w:rsid w:val="00BA0A63"/>
    <w:rsid w:val="00C0289B"/>
    <w:rsid w:val="00C11913"/>
    <w:rsid w:val="00C137AD"/>
    <w:rsid w:val="00C20758"/>
    <w:rsid w:val="00C3215C"/>
    <w:rsid w:val="00C43DBF"/>
    <w:rsid w:val="00CA6760"/>
    <w:rsid w:val="00CE39AD"/>
    <w:rsid w:val="00D070CF"/>
    <w:rsid w:val="00D131E8"/>
    <w:rsid w:val="00DB55E4"/>
    <w:rsid w:val="00DE04DA"/>
    <w:rsid w:val="00E0690B"/>
    <w:rsid w:val="00E273D6"/>
    <w:rsid w:val="00ED6D4E"/>
    <w:rsid w:val="00EF3090"/>
    <w:rsid w:val="00EF5EFC"/>
    <w:rsid w:val="00F23647"/>
    <w:rsid w:val="00F43B4E"/>
    <w:rsid w:val="00F635C6"/>
    <w:rsid w:val="00F752B2"/>
    <w:rsid w:val="00F8470C"/>
    <w:rsid w:val="00FA0D84"/>
    <w:rsid w:val="00FC02D0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76A5D"/>
  <w15:chartTrackingRefBased/>
  <w15:docId w15:val="{594573BA-49D3-4995-A18A-E4F270F2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55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55E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16AE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C6B65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25830"/>
    <w:rPr>
      <w:b/>
      <w:bCs/>
    </w:rPr>
  </w:style>
  <w:style w:type="table" w:styleId="Grilledutableau">
    <w:name w:val="Table Grid"/>
    <w:basedOn w:val="TableauNormal"/>
    <w:uiPriority w:val="39"/>
    <w:rsid w:val="0026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4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4-Accentuation2">
    <w:name w:val="Grid Table 4 Accent 2"/>
    <w:basedOn w:val="TableauNormal"/>
    <w:uiPriority w:val="49"/>
    <w:rsid w:val="00264E2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01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AFF"/>
    <w:rPr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601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AF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yperlink" Target="https://share.hsforms.com/1iAN7KzCKQhqquUtutWm7vw4dzk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conomie.gouv.fr/cedef/chiffres-cles-des-pme-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share.hsforms.com/1iAN7KzCKQhqquUtutWm7vw4dzk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rancenum.gouv.fr/comprendre-le-numerique/comment-creer-un-site-internet-pour-son-entreprise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hyperlink" Target="https://digital-agenda-data.eu/charts/desi-components" TargetMode="External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hyperlink" Target="https://www.francenum.gouv.fr/comprendre-le-numerique/le-numerique-en-france)%20-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Score DESI 4b 1 PME et E-commerce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150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Score DESI 4b 1 PME et E-commerce</c:v>
                </c:pt>
              </c:strCache>
            </c:strRef>
          </c:tx>
          <c:spPr>
            <a:solidFill>
              <a:srgbClr val="C4431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F681-4C25-9A74-2149805D535E}"/>
              </c:ext>
            </c:extLst>
          </c:dPt>
          <c:cat>
            <c:strRef>
              <c:f>Feuil1!$A$2:$A$8</c:f>
              <c:strCache>
                <c:ptCount val="7"/>
                <c:pt idx="0">
                  <c:v>France</c:v>
                </c:pt>
                <c:pt idx="1">
                  <c:v>Hongrie</c:v>
                </c:pt>
                <c:pt idx="2">
                  <c:v>Croatie</c:v>
                </c:pt>
                <c:pt idx="3">
                  <c:v>Pologne</c:v>
                </c:pt>
                <c:pt idx="4">
                  <c:v>Tchéquie</c:v>
                </c:pt>
                <c:pt idx="5">
                  <c:v>Slovaquie</c:v>
                </c:pt>
                <c:pt idx="6">
                  <c:v>Roumanie</c:v>
                </c:pt>
              </c:strCache>
            </c:strRef>
          </c:cat>
          <c:val>
            <c:numRef>
              <c:f>Feuil1!$B$2:$B$8</c:f>
              <c:numCache>
                <c:formatCode>General</c:formatCode>
                <c:ptCount val="7"/>
                <c:pt idx="0">
                  <c:v>15</c:v>
                </c:pt>
                <c:pt idx="1">
                  <c:v>12</c:v>
                </c:pt>
                <c:pt idx="2">
                  <c:v>22</c:v>
                </c:pt>
                <c:pt idx="3">
                  <c:v>13</c:v>
                </c:pt>
                <c:pt idx="4">
                  <c:v>28</c:v>
                </c:pt>
                <c:pt idx="5">
                  <c:v>11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65-4E18-AC44-5E813A4414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46132720"/>
        <c:axId val="1946136464"/>
      </c:barChart>
      <c:catAx>
        <c:axId val="194613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150"/>
          </a:p>
        </c:txPr>
        <c:crossAx val="1946136464"/>
        <c:crosses val="autoZero"/>
        <c:auto val="1"/>
        <c:lblAlgn val="ctr"/>
        <c:lblOffset val="100"/>
        <c:noMultiLvlLbl val="0"/>
      </c:catAx>
      <c:valAx>
        <c:axId val="1946136464"/>
        <c:scaling>
          <c:orientation val="minMax"/>
          <c:max val="4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150"/>
          </a:p>
        </c:txPr>
        <c:crossAx val="194613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150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Score DESI 3b 5  Réseaux sociaux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150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Score DESI 3b 5  Réseaux sociaux</c:v>
                </c:pt>
              </c:strCache>
            </c:strRef>
          </c:tx>
          <c:spPr>
            <a:solidFill>
              <a:srgbClr val="2CB2B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F982-4AA8-BB01-B647AF478E54}"/>
              </c:ext>
            </c:extLst>
          </c:dPt>
          <c:cat>
            <c:strRef>
              <c:f>Feuil1!$A$2:$A$8</c:f>
              <c:strCache>
                <c:ptCount val="7"/>
                <c:pt idx="0">
                  <c:v>France</c:v>
                </c:pt>
                <c:pt idx="1">
                  <c:v>Hongrie</c:v>
                </c:pt>
                <c:pt idx="2">
                  <c:v>Croatie</c:v>
                </c:pt>
                <c:pt idx="3">
                  <c:v>Pologne</c:v>
                </c:pt>
                <c:pt idx="4">
                  <c:v>Tchéquie</c:v>
                </c:pt>
                <c:pt idx="5">
                  <c:v>Slovaquie</c:v>
                </c:pt>
                <c:pt idx="6">
                  <c:v>Roumanie</c:v>
                </c:pt>
              </c:strCache>
            </c:strRef>
          </c:cat>
          <c:val>
            <c:numRef>
              <c:f>Feuil1!$B$2:$B$8</c:f>
              <c:numCache>
                <c:formatCode>General</c:formatCode>
                <c:ptCount val="7"/>
                <c:pt idx="0">
                  <c:v>2</c:v>
                </c:pt>
                <c:pt idx="1">
                  <c:v>12.5</c:v>
                </c:pt>
                <c:pt idx="2">
                  <c:v>9</c:v>
                </c:pt>
                <c:pt idx="3">
                  <c:v>10.5</c:v>
                </c:pt>
                <c:pt idx="4">
                  <c:v>7.5</c:v>
                </c:pt>
                <c:pt idx="5">
                  <c:v>8.5</c:v>
                </c:pt>
                <c:pt idx="6">
                  <c:v>11.5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26-4094-A567-3B6684DCA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46132720"/>
        <c:axId val="1946136464"/>
      </c:barChart>
      <c:catAx>
        <c:axId val="194613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150"/>
          </a:p>
        </c:txPr>
        <c:crossAx val="1946136464"/>
        <c:crosses val="autoZero"/>
        <c:auto val="1"/>
        <c:lblAlgn val="ctr"/>
        <c:lblOffset val="100"/>
        <c:noMultiLvlLbl val="0"/>
      </c:catAx>
      <c:valAx>
        <c:axId val="1946136464"/>
        <c:scaling>
          <c:orientation val="minMax"/>
          <c:max val="4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150"/>
          </a:p>
        </c:txPr>
        <c:crossAx val="194613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150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B669F8-48DA-4CF3-8E69-2A129262A0A6}" type="doc">
      <dgm:prSet loTypeId="urn:microsoft.com/office/officeart/2005/8/layout/hList1" loCatId="list" qsTypeId="urn:microsoft.com/office/officeart/2005/8/quickstyle/3d5" qsCatId="3D" csTypeId="urn:microsoft.com/office/officeart/2005/8/colors/accent0_3" csCatId="mainScheme" phldr="1"/>
      <dgm:spPr/>
      <dgm:t>
        <a:bodyPr/>
        <a:lstStyle/>
        <a:p>
          <a:endParaRPr lang="en-150"/>
        </a:p>
      </dgm:t>
    </dgm:pt>
    <dgm:pt modelId="{54396C19-408A-4A23-A79B-7A60A39F93DD}">
      <dgm:prSet phldrT="[Texte]"/>
      <dgm:spPr>
        <a:xfrm>
          <a:off x="14" y="320259"/>
          <a:ext cx="1411229" cy="1019081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fr-FR" i="1">
              <a:latin typeface="Calibri" panose="020F0502020204030204"/>
              <a:ea typeface="+mn-ea"/>
              <a:cs typeface="+mn-cs"/>
            </a:rPr>
            <a:t>65.35 millions d’habitants</a:t>
          </a:r>
          <a:endParaRPr lang="en-150">
            <a:latin typeface="Calibri" panose="020F0502020204030204"/>
            <a:ea typeface="+mn-ea"/>
            <a:cs typeface="+mn-cs"/>
          </a:endParaRPr>
        </a:p>
      </dgm:t>
    </dgm:pt>
    <dgm:pt modelId="{77B5869D-2C98-4E30-A7AB-9A8D4E1E5043}" type="parTrans" cxnId="{9E4E9763-BA34-40BC-9BAD-DA0FDAA9C23F}">
      <dgm:prSet/>
      <dgm:spPr/>
      <dgm:t>
        <a:bodyPr/>
        <a:lstStyle/>
        <a:p>
          <a:endParaRPr lang="en-150"/>
        </a:p>
      </dgm:t>
    </dgm:pt>
    <dgm:pt modelId="{9820223F-0505-482D-B03C-9FD7E4F50778}" type="sibTrans" cxnId="{9E4E9763-BA34-40BC-9BAD-DA0FDAA9C23F}">
      <dgm:prSet/>
      <dgm:spPr/>
      <dgm:t>
        <a:bodyPr/>
        <a:lstStyle/>
        <a:p>
          <a:endParaRPr lang="en-150"/>
        </a:p>
      </dgm:t>
    </dgm:pt>
    <dgm:pt modelId="{E7967CDA-5C69-4F98-874C-BB6E362ADC35}">
      <dgm:prSet phldrT="[Texte]"/>
      <dgm:spPr>
        <a:xfrm>
          <a:off x="14" y="320259"/>
          <a:ext cx="1411229" cy="1019081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fr-FR" i="1">
              <a:latin typeface="Calibri" panose="020F0502020204030204"/>
              <a:ea typeface="+mn-ea"/>
              <a:cs typeface="+mn-cs"/>
            </a:rPr>
            <a:t>81,1 % vivent en ville</a:t>
          </a:r>
          <a:endParaRPr lang="en-150">
            <a:latin typeface="Calibri" panose="020F0502020204030204"/>
            <a:ea typeface="+mn-ea"/>
            <a:cs typeface="+mn-cs"/>
          </a:endParaRPr>
        </a:p>
      </dgm:t>
    </dgm:pt>
    <dgm:pt modelId="{3648F8BB-E4B9-49AD-B2BE-CE0AF04EB09E}" type="parTrans" cxnId="{CAD15BEA-0FA2-4DF3-A509-AB0B46646344}">
      <dgm:prSet/>
      <dgm:spPr/>
      <dgm:t>
        <a:bodyPr/>
        <a:lstStyle/>
        <a:p>
          <a:endParaRPr lang="en-150"/>
        </a:p>
      </dgm:t>
    </dgm:pt>
    <dgm:pt modelId="{DC2B0898-2063-4803-8A3E-35235585D81C}" type="sibTrans" cxnId="{CAD15BEA-0FA2-4DF3-A509-AB0B46646344}">
      <dgm:prSet/>
      <dgm:spPr/>
      <dgm:t>
        <a:bodyPr/>
        <a:lstStyle/>
        <a:p>
          <a:endParaRPr lang="en-150"/>
        </a:p>
      </dgm:t>
    </dgm:pt>
    <dgm:pt modelId="{290831A2-70BE-414D-9A30-4EBB177BBF8C}">
      <dgm:prSet phldrT="[Texte]" custT="1"/>
      <dgm:spPr>
        <a:xfrm>
          <a:off x="1608816" y="32259"/>
          <a:ext cx="1411229" cy="288000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fr-FR" sz="1300">
              <a:latin typeface="Calibri" panose="020F0502020204030204"/>
              <a:ea typeface="+mn-ea"/>
              <a:cs typeface="+mn-cs"/>
            </a:rPr>
            <a:t>Entreprises </a:t>
          </a:r>
          <a:r>
            <a:rPr lang="fr-FR" sz="700">
              <a:latin typeface="Calibri" panose="020F0502020204030204"/>
              <a:ea typeface="+mn-ea"/>
              <a:cs typeface="+mn-cs"/>
            </a:rPr>
            <a:t>(2018)</a:t>
          </a:r>
          <a:endParaRPr lang="en-150" sz="1300">
            <a:latin typeface="Calibri" panose="020F0502020204030204"/>
            <a:ea typeface="+mn-ea"/>
            <a:cs typeface="+mn-cs"/>
          </a:endParaRPr>
        </a:p>
      </dgm:t>
    </dgm:pt>
    <dgm:pt modelId="{132AEE22-FA5E-46FE-B287-F87986E3DEFB}" type="parTrans" cxnId="{E27B9C17-E059-4A9F-B7D5-6D55E54352B2}">
      <dgm:prSet/>
      <dgm:spPr/>
      <dgm:t>
        <a:bodyPr/>
        <a:lstStyle/>
        <a:p>
          <a:endParaRPr lang="en-150"/>
        </a:p>
      </dgm:t>
    </dgm:pt>
    <dgm:pt modelId="{E72CD382-6993-43AD-8B66-B2C7067A3319}" type="sibTrans" cxnId="{E27B9C17-E059-4A9F-B7D5-6D55E54352B2}">
      <dgm:prSet/>
      <dgm:spPr/>
      <dgm:t>
        <a:bodyPr/>
        <a:lstStyle/>
        <a:p>
          <a:endParaRPr lang="en-150"/>
        </a:p>
      </dgm:t>
    </dgm:pt>
    <dgm:pt modelId="{1E50D923-081D-4503-BBCD-0EC2CAA5C104}">
      <dgm:prSet phldrT="[Texte]"/>
      <dgm:spPr>
        <a:xfrm>
          <a:off x="1608816" y="320259"/>
          <a:ext cx="1411229" cy="1019081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fr-FR" i="1">
              <a:latin typeface="Calibri" panose="020F0502020204030204"/>
              <a:ea typeface="+mn-ea"/>
              <a:cs typeface="+mn-cs"/>
            </a:rPr>
            <a:t>3,8 millions d’entreprises en 2018</a:t>
          </a:r>
          <a:endParaRPr lang="en-150">
            <a:latin typeface="Calibri" panose="020F0502020204030204"/>
            <a:ea typeface="+mn-ea"/>
            <a:cs typeface="+mn-cs"/>
          </a:endParaRPr>
        </a:p>
      </dgm:t>
    </dgm:pt>
    <dgm:pt modelId="{64213C14-575A-46AB-8DA4-85EE13C16D3C}" type="parTrans" cxnId="{58ACF1F6-6E18-484B-9979-C6171813EBF3}">
      <dgm:prSet/>
      <dgm:spPr/>
      <dgm:t>
        <a:bodyPr/>
        <a:lstStyle/>
        <a:p>
          <a:endParaRPr lang="en-150"/>
        </a:p>
      </dgm:t>
    </dgm:pt>
    <dgm:pt modelId="{3E0F87FF-F2BA-4767-AB8B-282A7562C47B}" type="sibTrans" cxnId="{58ACF1F6-6E18-484B-9979-C6171813EBF3}">
      <dgm:prSet/>
      <dgm:spPr/>
      <dgm:t>
        <a:bodyPr/>
        <a:lstStyle/>
        <a:p>
          <a:endParaRPr lang="en-150"/>
        </a:p>
      </dgm:t>
    </dgm:pt>
    <dgm:pt modelId="{7BA4B019-E9FD-4F72-8FD9-38E8C837A2C8}">
      <dgm:prSet phldrT="[Texte]"/>
      <dgm:spPr>
        <a:xfrm>
          <a:off x="1608816" y="320259"/>
          <a:ext cx="1411229" cy="1019081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fr-FR" i="1">
              <a:latin typeface="Calibri" panose="020F0502020204030204"/>
              <a:ea typeface="+mn-ea"/>
              <a:cs typeface="+mn-cs"/>
            </a:rPr>
            <a:t>96% d’entreprises de moins de 10 salariés</a:t>
          </a:r>
          <a:endParaRPr lang="en-150">
            <a:latin typeface="Calibri" panose="020F0502020204030204"/>
            <a:ea typeface="+mn-ea"/>
            <a:cs typeface="+mn-cs"/>
          </a:endParaRPr>
        </a:p>
      </dgm:t>
    </dgm:pt>
    <dgm:pt modelId="{BA88FDCB-4EDA-4E4B-8960-CBF62EF7AC8D}" type="parTrans" cxnId="{7869385E-BC90-4E10-A506-1F1120F1708B}">
      <dgm:prSet/>
      <dgm:spPr/>
      <dgm:t>
        <a:bodyPr/>
        <a:lstStyle/>
        <a:p>
          <a:endParaRPr lang="en-150"/>
        </a:p>
      </dgm:t>
    </dgm:pt>
    <dgm:pt modelId="{33F67996-FCA0-4B40-93ED-AB99D1E52AD2}" type="sibTrans" cxnId="{7869385E-BC90-4E10-A506-1F1120F1708B}">
      <dgm:prSet/>
      <dgm:spPr/>
      <dgm:t>
        <a:bodyPr/>
        <a:lstStyle/>
        <a:p>
          <a:endParaRPr lang="en-150"/>
        </a:p>
      </dgm:t>
    </dgm:pt>
    <dgm:pt modelId="{C67E3598-8041-4F36-A175-543AE61CB0C1}">
      <dgm:prSet phldrT="[Texte]" custT="1"/>
      <dgm:spPr>
        <a:xfrm>
          <a:off x="14" y="32259"/>
          <a:ext cx="1411229" cy="288000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fr-FR" sz="1300">
              <a:latin typeface="Calibri" panose="020F0502020204030204"/>
              <a:ea typeface="+mn-ea"/>
              <a:cs typeface="+mn-cs"/>
            </a:rPr>
            <a:t>Population </a:t>
          </a:r>
          <a:r>
            <a:rPr lang="fr-FR" sz="700">
              <a:latin typeface="Calibri" panose="020F0502020204030204"/>
              <a:ea typeface="+mn-ea"/>
              <a:cs typeface="+mn-cs"/>
            </a:rPr>
            <a:t>(01/2021)</a:t>
          </a:r>
          <a:endParaRPr lang="en-150" sz="1300">
            <a:latin typeface="Calibri" panose="020F0502020204030204"/>
            <a:ea typeface="+mn-ea"/>
            <a:cs typeface="+mn-cs"/>
          </a:endParaRPr>
        </a:p>
      </dgm:t>
    </dgm:pt>
    <dgm:pt modelId="{385546FC-8ED0-4A1C-9E5B-B9358D40345B}" type="sibTrans" cxnId="{5248C68E-C78D-4302-9DD3-74168F19C246}">
      <dgm:prSet/>
      <dgm:spPr/>
      <dgm:t>
        <a:bodyPr/>
        <a:lstStyle/>
        <a:p>
          <a:endParaRPr lang="en-150"/>
        </a:p>
      </dgm:t>
    </dgm:pt>
    <dgm:pt modelId="{4F859764-70F2-407A-A77D-C5C6D19A5F75}" type="parTrans" cxnId="{5248C68E-C78D-4302-9DD3-74168F19C246}">
      <dgm:prSet/>
      <dgm:spPr/>
      <dgm:t>
        <a:bodyPr/>
        <a:lstStyle/>
        <a:p>
          <a:endParaRPr lang="en-150"/>
        </a:p>
      </dgm:t>
    </dgm:pt>
    <dgm:pt modelId="{D7773A81-C093-44A5-A33A-727E6CBFD6D3}">
      <dgm:prSet phldrT="[Texte]"/>
      <dgm:spPr>
        <a:xfrm>
          <a:off x="14" y="320259"/>
          <a:ext cx="1411229" cy="1019081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fr-FR" i="1">
              <a:latin typeface="Calibri" panose="020F0502020204030204"/>
              <a:ea typeface="+mn-ea"/>
              <a:cs typeface="+mn-cs"/>
            </a:rPr>
            <a:t>51,6% sont des femmes</a:t>
          </a:r>
          <a:endParaRPr lang="en-150">
            <a:latin typeface="Calibri" panose="020F0502020204030204"/>
            <a:ea typeface="+mn-ea"/>
            <a:cs typeface="+mn-cs"/>
          </a:endParaRPr>
        </a:p>
      </dgm:t>
    </dgm:pt>
    <dgm:pt modelId="{53723801-F70F-44A1-9700-A667E782E21A}" type="parTrans" cxnId="{1AF3DC40-3F2F-4AC0-9A69-033426A27297}">
      <dgm:prSet/>
      <dgm:spPr/>
      <dgm:t>
        <a:bodyPr/>
        <a:lstStyle/>
        <a:p>
          <a:endParaRPr lang="en-150"/>
        </a:p>
      </dgm:t>
    </dgm:pt>
    <dgm:pt modelId="{CED56D3A-7B80-4BB1-9955-F3F026B44DA5}" type="sibTrans" cxnId="{1AF3DC40-3F2F-4AC0-9A69-033426A27297}">
      <dgm:prSet/>
      <dgm:spPr/>
      <dgm:t>
        <a:bodyPr/>
        <a:lstStyle/>
        <a:p>
          <a:endParaRPr lang="en-150"/>
        </a:p>
      </dgm:t>
    </dgm:pt>
    <dgm:pt modelId="{E3BF1E60-C482-4E37-9168-5E2603E695EC}">
      <dgm:prSet phldrT="[Texte]"/>
      <dgm:spPr>
        <a:xfrm>
          <a:off x="1608816" y="320259"/>
          <a:ext cx="1411229" cy="1019081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fr-FR" i="1">
              <a:latin typeface="Calibri" panose="020F0502020204030204"/>
              <a:ea typeface="+mn-ea"/>
              <a:cs typeface="+mn-cs"/>
            </a:rPr>
            <a:t>3,9% de 11 à 249 salariés</a:t>
          </a:r>
          <a:endParaRPr lang="en-150">
            <a:latin typeface="Calibri" panose="020F0502020204030204"/>
            <a:ea typeface="+mn-ea"/>
            <a:cs typeface="+mn-cs"/>
          </a:endParaRPr>
        </a:p>
      </dgm:t>
    </dgm:pt>
    <dgm:pt modelId="{5959B205-A1B5-4F5B-BA8E-9B01BDF588DD}" type="parTrans" cxnId="{75FB1C21-1427-4617-983F-221C294AEEC7}">
      <dgm:prSet/>
      <dgm:spPr/>
      <dgm:t>
        <a:bodyPr/>
        <a:lstStyle/>
        <a:p>
          <a:endParaRPr lang="en-150"/>
        </a:p>
      </dgm:t>
    </dgm:pt>
    <dgm:pt modelId="{B291675F-5302-4317-B6EF-5E578C0139C8}" type="sibTrans" cxnId="{75FB1C21-1427-4617-983F-221C294AEEC7}">
      <dgm:prSet/>
      <dgm:spPr/>
      <dgm:t>
        <a:bodyPr/>
        <a:lstStyle/>
        <a:p>
          <a:endParaRPr lang="en-150"/>
        </a:p>
      </dgm:t>
    </dgm:pt>
    <dgm:pt modelId="{E61093E4-1E5C-467A-BAC9-305FFD2CD6FD}" type="pres">
      <dgm:prSet presAssocID="{0FB669F8-48DA-4CF3-8E69-2A129262A0A6}" presName="Name0" presStyleCnt="0">
        <dgm:presLayoutVars>
          <dgm:dir/>
          <dgm:animLvl val="lvl"/>
          <dgm:resizeHandles val="exact"/>
        </dgm:presLayoutVars>
      </dgm:prSet>
      <dgm:spPr/>
    </dgm:pt>
    <dgm:pt modelId="{B904BEE1-AD32-4902-B711-F70DD2CA86D9}" type="pres">
      <dgm:prSet presAssocID="{C67E3598-8041-4F36-A175-543AE61CB0C1}" presName="composite" presStyleCnt="0"/>
      <dgm:spPr/>
    </dgm:pt>
    <dgm:pt modelId="{3EDBD8B4-93BB-46B5-8096-62798BF97F70}" type="pres">
      <dgm:prSet presAssocID="{C67E3598-8041-4F36-A175-543AE61CB0C1}" presName="parTx" presStyleLbl="alignNode1" presStyleIdx="0" presStyleCnt="2" custLinFactNeighborX="400">
        <dgm:presLayoutVars>
          <dgm:chMax val="0"/>
          <dgm:chPref val="0"/>
          <dgm:bulletEnabled val="1"/>
        </dgm:presLayoutVars>
      </dgm:prSet>
      <dgm:spPr/>
    </dgm:pt>
    <dgm:pt modelId="{97EDBA4D-8370-4CA5-BF2E-C94E10A53B0A}" type="pres">
      <dgm:prSet presAssocID="{C67E3598-8041-4F36-A175-543AE61CB0C1}" presName="desTx" presStyleLbl="alignAccFollowNode1" presStyleIdx="0" presStyleCnt="2">
        <dgm:presLayoutVars>
          <dgm:bulletEnabled val="1"/>
        </dgm:presLayoutVars>
      </dgm:prSet>
      <dgm:spPr/>
    </dgm:pt>
    <dgm:pt modelId="{2C233B0C-9900-4A7F-9AFE-027C9C964AAC}" type="pres">
      <dgm:prSet presAssocID="{385546FC-8ED0-4A1C-9E5B-B9358D40345B}" presName="space" presStyleCnt="0"/>
      <dgm:spPr/>
    </dgm:pt>
    <dgm:pt modelId="{B8007C03-DC71-4FE8-885F-90F893640A4D}" type="pres">
      <dgm:prSet presAssocID="{290831A2-70BE-414D-9A30-4EBB177BBF8C}" presName="composite" presStyleCnt="0"/>
      <dgm:spPr/>
    </dgm:pt>
    <dgm:pt modelId="{C1B9C9D9-BC06-4C4A-9628-5AF1952584CA}" type="pres">
      <dgm:prSet presAssocID="{290831A2-70BE-414D-9A30-4EBB177BBF8C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3843038C-2DDA-4628-BF5C-A69B67B48DAF}" type="pres">
      <dgm:prSet presAssocID="{290831A2-70BE-414D-9A30-4EBB177BBF8C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E27B9C17-E059-4A9F-B7D5-6D55E54352B2}" srcId="{0FB669F8-48DA-4CF3-8E69-2A129262A0A6}" destId="{290831A2-70BE-414D-9A30-4EBB177BBF8C}" srcOrd="1" destOrd="0" parTransId="{132AEE22-FA5E-46FE-B287-F87986E3DEFB}" sibTransId="{E72CD382-6993-43AD-8B66-B2C7067A3319}"/>
    <dgm:cxn modelId="{75FB1C21-1427-4617-983F-221C294AEEC7}" srcId="{290831A2-70BE-414D-9A30-4EBB177BBF8C}" destId="{E3BF1E60-C482-4E37-9168-5E2603E695EC}" srcOrd="2" destOrd="0" parTransId="{5959B205-A1B5-4F5B-BA8E-9B01BDF588DD}" sibTransId="{B291675F-5302-4317-B6EF-5E578C0139C8}"/>
    <dgm:cxn modelId="{D3A6E832-110A-40FE-97C0-62A88F3BB544}" type="presOf" srcId="{54396C19-408A-4A23-A79B-7A60A39F93DD}" destId="{97EDBA4D-8370-4CA5-BF2E-C94E10A53B0A}" srcOrd="0" destOrd="0" presId="urn:microsoft.com/office/officeart/2005/8/layout/hList1"/>
    <dgm:cxn modelId="{1AF3DC40-3F2F-4AC0-9A69-033426A27297}" srcId="{C67E3598-8041-4F36-A175-543AE61CB0C1}" destId="{D7773A81-C093-44A5-A33A-727E6CBFD6D3}" srcOrd="2" destOrd="0" parTransId="{53723801-F70F-44A1-9700-A667E782E21A}" sibTransId="{CED56D3A-7B80-4BB1-9955-F3F026B44DA5}"/>
    <dgm:cxn modelId="{EC061C5E-7B56-4895-99FE-8CC0F265DA2D}" type="presOf" srcId="{E3BF1E60-C482-4E37-9168-5E2603E695EC}" destId="{3843038C-2DDA-4628-BF5C-A69B67B48DAF}" srcOrd="0" destOrd="2" presId="urn:microsoft.com/office/officeart/2005/8/layout/hList1"/>
    <dgm:cxn modelId="{7869385E-BC90-4E10-A506-1F1120F1708B}" srcId="{290831A2-70BE-414D-9A30-4EBB177BBF8C}" destId="{7BA4B019-E9FD-4F72-8FD9-38E8C837A2C8}" srcOrd="1" destOrd="0" parTransId="{BA88FDCB-4EDA-4E4B-8960-CBF62EF7AC8D}" sibTransId="{33F67996-FCA0-4B40-93ED-AB99D1E52AD2}"/>
    <dgm:cxn modelId="{9E4E9763-BA34-40BC-9BAD-DA0FDAA9C23F}" srcId="{C67E3598-8041-4F36-A175-543AE61CB0C1}" destId="{54396C19-408A-4A23-A79B-7A60A39F93DD}" srcOrd="0" destOrd="0" parTransId="{77B5869D-2C98-4E30-A7AB-9A8D4E1E5043}" sibTransId="{9820223F-0505-482D-B03C-9FD7E4F50778}"/>
    <dgm:cxn modelId="{7FF7EA66-99B4-4F1B-9690-D2B4407E14D9}" type="presOf" srcId="{E7967CDA-5C69-4F98-874C-BB6E362ADC35}" destId="{97EDBA4D-8370-4CA5-BF2E-C94E10A53B0A}" srcOrd="0" destOrd="1" presId="urn:microsoft.com/office/officeart/2005/8/layout/hList1"/>
    <dgm:cxn modelId="{5248C68E-C78D-4302-9DD3-74168F19C246}" srcId="{0FB669F8-48DA-4CF3-8E69-2A129262A0A6}" destId="{C67E3598-8041-4F36-A175-543AE61CB0C1}" srcOrd="0" destOrd="0" parTransId="{4F859764-70F2-407A-A77D-C5C6D19A5F75}" sibTransId="{385546FC-8ED0-4A1C-9E5B-B9358D40345B}"/>
    <dgm:cxn modelId="{86FAC196-5B5F-4EFF-9613-DB50FC190397}" type="presOf" srcId="{D7773A81-C093-44A5-A33A-727E6CBFD6D3}" destId="{97EDBA4D-8370-4CA5-BF2E-C94E10A53B0A}" srcOrd="0" destOrd="2" presId="urn:microsoft.com/office/officeart/2005/8/layout/hList1"/>
    <dgm:cxn modelId="{605673B1-875E-4268-99E9-3F1FB7E02B69}" type="presOf" srcId="{290831A2-70BE-414D-9A30-4EBB177BBF8C}" destId="{C1B9C9D9-BC06-4C4A-9628-5AF1952584CA}" srcOrd="0" destOrd="0" presId="urn:microsoft.com/office/officeart/2005/8/layout/hList1"/>
    <dgm:cxn modelId="{925C24C3-124E-44B9-8B86-69825F0E241E}" type="presOf" srcId="{0FB669F8-48DA-4CF3-8E69-2A129262A0A6}" destId="{E61093E4-1E5C-467A-BAC9-305FFD2CD6FD}" srcOrd="0" destOrd="0" presId="urn:microsoft.com/office/officeart/2005/8/layout/hList1"/>
    <dgm:cxn modelId="{7F2275C3-4F68-466F-975E-5B88FC4BFD26}" type="presOf" srcId="{7BA4B019-E9FD-4F72-8FD9-38E8C837A2C8}" destId="{3843038C-2DDA-4628-BF5C-A69B67B48DAF}" srcOrd="0" destOrd="1" presId="urn:microsoft.com/office/officeart/2005/8/layout/hList1"/>
    <dgm:cxn modelId="{6141EADA-587E-4861-91C3-1F6F49753702}" type="presOf" srcId="{1E50D923-081D-4503-BBCD-0EC2CAA5C104}" destId="{3843038C-2DDA-4628-BF5C-A69B67B48DAF}" srcOrd="0" destOrd="0" presId="urn:microsoft.com/office/officeart/2005/8/layout/hList1"/>
    <dgm:cxn modelId="{D18626EA-E8E2-45A8-9745-8D4D7C6C47D9}" type="presOf" srcId="{C67E3598-8041-4F36-A175-543AE61CB0C1}" destId="{3EDBD8B4-93BB-46B5-8096-62798BF97F70}" srcOrd="0" destOrd="0" presId="urn:microsoft.com/office/officeart/2005/8/layout/hList1"/>
    <dgm:cxn modelId="{CAD15BEA-0FA2-4DF3-A509-AB0B46646344}" srcId="{C67E3598-8041-4F36-A175-543AE61CB0C1}" destId="{E7967CDA-5C69-4F98-874C-BB6E362ADC35}" srcOrd="1" destOrd="0" parTransId="{3648F8BB-E4B9-49AD-B2BE-CE0AF04EB09E}" sibTransId="{DC2B0898-2063-4803-8A3E-35235585D81C}"/>
    <dgm:cxn modelId="{58ACF1F6-6E18-484B-9979-C6171813EBF3}" srcId="{290831A2-70BE-414D-9A30-4EBB177BBF8C}" destId="{1E50D923-081D-4503-BBCD-0EC2CAA5C104}" srcOrd="0" destOrd="0" parTransId="{64213C14-575A-46AB-8DA4-85EE13C16D3C}" sibTransId="{3E0F87FF-F2BA-4767-AB8B-282A7562C47B}"/>
    <dgm:cxn modelId="{F7D16187-E5BC-4144-A86A-A1E49FB3878C}" type="presParOf" srcId="{E61093E4-1E5C-467A-BAC9-305FFD2CD6FD}" destId="{B904BEE1-AD32-4902-B711-F70DD2CA86D9}" srcOrd="0" destOrd="0" presId="urn:microsoft.com/office/officeart/2005/8/layout/hList1"/>
    <dgm:cxn modelId="{6EF1D8FD-C9EE-484F-9CD6-E1377AB2ECCB}" type="presParOf" srcId="{B904BEE1-AD32-4902-B711-F70DD2CA86D9}" destId="{3EDBD8B4-93BB-46B5-8096-62798BF97F70}" srcOrd="0" destOrd="0" presId="urn:microsoft.com/office/officeart/2005/8/layout/hList1"/>
    <dgm:cxn modelId="{F64FE0E0-7789-4825-A21B-1DF9AAB477A7}" type="presParOf" srcId="{B904BEE1-AD32-4902-B711-F70DD2CA86D9}" destId="{97EDBA4D-8370-4CA5-BF2E-C94E10A53B0A}" srcOrd="1" destOrd="0" presId="urn:microsoft.com/office/officeart/2005/8/layout/hList1"/>
    <dgm:cxn modelId="{A99D664B-2742-4A0B-9992-254FCA45FC18}" type="presParOf" srcId="{E61093E4-1E5C-467A-BAC9-305FFD2CD6FD}" destId="{2C233B0C-9900-4A7F-9AFE-027C9C964AAC}" srcOrd="1" destOrd="0" presId="urn:microsoft.com/office/officeart/2005/8/layout/hList1"/>
    <dgm:cxn modelId="{473A7C41-AEDC-4109-85FF-97A0D8F35095}" type="presParOf" srcId="{E61093E4-1E5C-467A-BAC9-305FFD2CD6FD}" destId="{B8007C03-DC71-4FE8-885F-90F893640A4D}" srcOrd="2" destOrd="0" presId="urn:microsoft.com/office/officeart/2005/8/layout/hList1"/>
    <dgm:cxn modelId="{03C1603B-4062-444F-999F-B5E6B5AC6865}" type="presParOf" srcId="{B8007C03-DC71-4FE8-885F-90F893640A4D}" destId="{C1B9C9D9-BC06-4C4A-9628-5AF1952584CA}" srcOrd="0" destOrd="0" presId="urn:microsoft.com/office/officeart/2005/8/layout/hList1"/>
    <dgm:cxn modelId="{1E528BC8-B5C6-4DBA-A0A5-7D97D0424EDE}" type="presParOf" srcId="{B8007C03-DC71-4FE8-885F-90F893640A4D}" destId="{3843038C-2DDA-4628-BF5C-A69B67B48DA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DBD8B4-93BB-46B5-8096-62798BF97F70}">
      <dsp:nvSpPr>
        <dsp:cNvPr id="0" name=""/>
        <dsp:cNvSpPr/>
      </dsp:nvSpPr>
      <dsp:spPr>
        <a:xfrm>
          <a:off x="5313" y="25810"/>
          <a:ext cx="1324881" cy="28800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Population </a:t>
          </a:r>
          <a:r>
            <a:rPr lang="fr-FR" sz="700" kern="1200">
              <a:latin typeface="Calibri" panose="020F0502020204030204"/>
              <a:ea typeface="+mn-ea"/>
              <a:cs typeface="+mn-cs"/>
            </a:rPr>
            <a:t>(01/2021)</a:t>
          </a:r>
          <a:endParaRPr lang="en-150" sz="1300" kern="1200">
            <a:latin typeface="Calibri" panose="020F0502020204030204"/>
            <a:ea typeface="+mn-ea"/>
            <a:cs typeface="+mn-cs"/>
          </a:endParaRPr>
        </a:p>
      </dsp:txBody>
      <dsp:txXfrm>
        <a:off x="5313" y="25810"/>
        <a:ext cx="1324881" cy="288000"/>
      </dsp:txXfrm>
    </dsp:sp>
    <dsp:sp modelId="{97EDBA4D-8370-4CA5-BF2E-C94E10A53B0A}">
      <dsp:nvSpPr>
        <dsp:cNvPr id="0" name=""/>
        <dsp:cNvSpPr/>
      </dsp:nvSpPr>
      <dsp:spPr>
        <a:xfrm>
          <a:off x="13" y="313810"/>
          <a:ext cx="1324881" cy="104309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i="1" kern="1200">
              <a:latin typeface="Calibri" panose="020F0502020204030204"/>
              <a:ea typeface="+mn-ea"/>
              <a:cs typeface="+mn-cs"/>
            </a:rPr>
            <a:t>65.35 millions d’habitants</a:t>
          </a:r>
          <a:endParaRPr lang="en-150" sz="1000" kern="1200"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i="1" kern="1200">
              <a:latin typeface="Calibri" panose="020F0502020204030204"/>
              <a:ea typeface="+mn-ea"/>
              <a:cs typeface="+mn-cs"/>
            </a:rPr>
            <a:t>81,1 % vivent en ville</a:t>
          </a:r>
          <a:endParaRPr lang="en-150" sz="1000" kern="1200"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i="1" kern="1200">
              <a:latin typeface="Calibri" panose="020F0502020204030204"/>
              <a:ea typeface="+mn-ea"/>
              <a:cs typeface="+mn-cs"/>
            </a:rPr>
            <a:t>51,6% sont des femmes</a:t>
          </a:r>
          <a:endParaRPr lang="en-150" sz="1000" kern="1200">
            <a:latin typeface="Calibri" panose="020F0502020204030204"/>
            <a:ea typeface="+mn-ea"/>
            <a:cs typeface="+mn-cs"/>
          </a:endParaRPr>
        </a:p>
      </dsp:txBody>
      <dsp:txXfrm>
        <a:off x="13" y="313810"/>
        <a:ext cx="1324881" cy="1043099"/>
      </dsp:txXfrm>
    </dsp:sp>
    <dsp:sp modelId="{C1B9C9D9-BC06-4C4A-9628-5AF1952584CA}">
      <dsp:nvSpPr>
        <dsp:cNvPr id="0" name=""/>
        <dsp:cNvSpPr/>
      </dsp:nvSpPr>
      <dsp:spPr>
        <a:xfrm>
          <a:off x="1510379" y="25810"/>
          <a:ext cx="1324881" cy="28800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Calibri" panose="020F0502020204030204"/>
              <a:ea typeface="+mn-ea"/>
              <a:cs typeface="+mn-cs"/>
            </a:rPr>
            <a:t>Entreprises </a:t>
          </a:r>
          <a:r>
            <a:rPr lang="fr-FR" sz="700" kern="1200">
              <a:latin typeface="Calibri" panose="020F0502020204030204"/>
              <a:ea typeface="+mn-ea"/>
              <a:cs typeface="+mn-cs"/>
            </a:rPr>
            <a:t>(2018)</a:t>
          </a:r>
          <a:endParaRPr lang="en-150" sz="1300" kern="1200">
            <a:latin typeface="Calibri" panose="020F0502020204030204"/>
            <a:ea typeface="+mn-ea"/>
            <a:cs typeface="+mn-cs"/>
          </a:endParaRPr>
        </a:p>
      </dsp:txBody>
      <dsp:txXfrm>
        <a:off x="1510379" y="25810"/>
        <a:ext cx="1324881" cy="288000"/>
      </dsp:txXfrm>
    </dsp:sp>
    <dsp:sp modelId="{3843038C-2DDA-4628-BF5C-A69B67B48DAF}">
      <dsp:nvSpPr>
        <dsp:cNvPr id="0" name=""/>
        <dsp:cNvSpPr/>
      </dsp:nvSpPr>
      <dsp:spPr>
        <a:xfrm>
          <a:off x="1510379" y="313810"/>
          <a:ext cx="1324881" cy="1043099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i="1" kern="1200">
              <a:latin typeface="Calibri" panose="020F0502020204030204"/>
              <a:ea typeface="+mn-ea"/>
              <a:cs typeface="+mn-cs"/>
            </a:rPr>
            <a:t>3,8 millions d’entreprises en 2018</a:t>
          </a:r>
          <a:endParaRPr lang="en-150" sz="1000" kern="1200"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i="1" kern="1200">
              <a:latin typeface="Calibri" panose="020F0502020204030204"/>
              <a:ea typeface="+mn-ea"/>
              <a:cs typeface="+mn-cs"/>
            </a:rPr>
            <a:t>96% d’entreprises de moins de 10 salariés</a:t>
          </a:r>
          <a:endParaRPr lang="en-150" sz="1000" kern="1200"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i="1" kern="1200">
              <a:latin typeface="Calibri" panose="020F0502020204030204"/>
              <a:ea typeface="+mn-ea"/>
              <a:cs typeface="+mn-cs"/>
            </a:rPr>
            <a:t>3,9% de 11 à 249 salariés</a:t>
          </a:r>
          <a:endParaRPr lang="en-150" sz="1000" kern="1200">
            <a:latin typeface="Calibri" panose="020F0502020204030204"/>
            <a:ea typeface="+mn-ea"/>
            <a:cs typeface="+mn-cs"/>
          </a:endParaRPr>
        </a:p>
      </dsp:txBody>
      <dsp:txXfrm>
        <a:off x="1510379" y="313810"/>
        <a:ext cx="1324881" cy="1043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5146-C639-4F3B-BDFE-765FABE6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LESPONNE Martine</dc:creator>
  <cp:keywords/>
  <dc:description/>
  <cp:lastModifiedBy>LESPONNE Martine</cp:lastModifiedBy>
  <cp:revision>4</cp:revision>
  <dcterms:created xsi:type="dcterms:W3CDTF">2021-08-26T09:06:00Z</dcterms:created>
  <dcterms:modified xsi:type="dcterms:W3CDTF">2021-08-26T09:07:00Z</dcterms:modified>
</cp:coreProperties>
</file>