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EF" w:rsidRDefault="002F0DEF" w:rsidP="002F0DEF">
      <w:pPr>
        <w:spacing w:line="360" w:lineRule="auto"/>
        <w:jc w:val="both"/>
        <w:rPr>
          <w:lang w:val="pl-PL"/>
        </w:rPr>
      </w:pPr>
      <w:bookmarkStart w:id="0" w:name="_GoBack"/>
      <w:bookmarkEnd w:id="0"/>
      <w:r>
        <w:rPr>
          <w:lang w:val="pl-PL"/>
        </w:rPr>
        <w:t xml:space="preserve">Szanowni Państwo, </w:t>
      </w:r>
    </w:p>
    <w:p w:rsidR="00253276" w:rsidRDefault="00253276" w:rsidP="002F0DEF">
      <w:pPr>
        <w:spacing w:line="360" w:lineRule="auto"/>
        <w:jc w:val="both"/>
        <w:rPr>
          <w:lang w:val="pl-PL"/>
        </w:rPr>
      </w:pPr>
    </w:p>
    <w:p w:rsidR="00AD3120" w:rsidRDefault="0051754A" w:rsidP="00AD32CF">
      <w:pPr>
        <w:spacing w:line="360" w:lineRule="auto"/>
        <w:ind w:firstLine="708"/>
        <w:jc w:val="both"/>
        <w:rPr>
          <w:lang w:val="pl-PL"/>
        </w:rPr>
      </w:pPr>
      <w:r>
        <w:rPr>
          <w:lang w:val="pl-PL"/>
        </w:rPr>
        <w:t xml:space="preserve">Group ESPRO </w:t>
      </w:r>
      <w:r w:rsidR="00FA7D54" w:rsidRPr="00CF58B2">
        <w:rPr>
          <w:lang w:val="pl-PL"/>
        </w:rPr>
        <w:t>Franc</w:t>
      </w:r>
      <w:r w:rsidR="000A6CCD" w:rsidRPr="00CF58B2">
        <w:rPr>
          <w:lang w:val="pl-PL"/>
        </w:rPr>
        <w:t xml:space="preserve">usko </w:t>
      </w:r>
      <w:r w:rsidR="00FA7D54" w:rsidRPr="00CF58B2">
        <w:rPr>
          <w:lang w:val="pl-PL"/>
        </w:rPr>
        <w:t>-</w:t>
      </w:r>
      <w:r w:rsidR="000A6CCD" w:rsidRPr="00CF58B2">
        <w:rPr>
          <w:lang w:val="pl-PL"/>
        </w:rPr>
        <w:t xml:space="preserve"> </w:t>
      </w:r>
      <w:r w:rsidR="00FA7D54" w:rsidRPr="00CF58B2">
        <w:rPr>
          <w:lang w:val="pl-PL"/>
        </w:rPr>
        <w:t>Polska Grupa</w:t>
      </w:r>
      <w:r w:rsidR="00FA7D54" w:rsidRPr="00FA7D54">
        <w:rPr>
          <w:lang w:val="pl-PL"/>
        </w:rPr>
        <w:t xml:space="preserve"> Doradcza</w:t>
      </w:r>
      <w:r w:rsidR="00566B46">
        <w:rPr>
          <w:lang w:val="pl-PL"/>
        </w:rPr>
        <w:t xml:space="preserve"> jest </w:t>
      </w:r>
      <w:r>
        <w:rPr>
          <w:lang w:val="pl-PL"/>
        </w:rPr>
        <w:t>firm</w:t>
      </w:r>
      <w:r w:rsidR="00566B46">
        <w:rPr>
          <w:lang w:val="pl-PL"/>
        </w:rPr>
        <w:t xml:space="preserve">ą </w:t>
      </w:r>
      <w:r w:rsidR="004C5AB9">
        <w:rPr>
          <w:lang w:val="pl-PL"/>
        </w:rPr>
        <w:t xml:space="preserve">pomagającą </w:t>
      </w:r>
      <w:r w:rsidR="000A6CCD">
        <w:rPr>
          <w:lang w:val="pl-PL"/>
        </w:rPr>
        <w:t xml:space="preserve">przedsiębiorcom w nawiązywaniu stosunków handlowych i biznesowych. </w:t>
      </w:r>
      <w:r w:rsidR="00117100">
        <w:rPr>
          <w:lang w:val="pl-PL"/>
        </w:rPr>
        <w:t xml:space="preserve">Od lat zajmujemy się budowaniem platformy współpracy między polskimi i francuskimi podmiotami gospodarczymi. </w:t>
      </w:r>
    </w:p>
    <w:p w:rsidR="00117100" w:rsidRDefault="0081469C" w:rsidP="00AD32CF">
      <w:pPr>
        <w:spacing w:line="360" w:lineRule="auto"/>
        <w:ind w:firstLine="708"/>
        <w:jc w:val="both"/>
        <w:rPr>
          <w:lang w:val="pl-PL"/>
        </w:rPr>
      </w:pPr>
      <w:r w:rsidRPr="00566B46">
        <w:rPr>
          <w:b/>
          <w:lang w:val="pl-PL"/>
        </w:rPr>
        <w:t>Pragniemy</w:t>
      </w:r>
      <w:r w:rsidR="00AD32CF" w:rsidRPr="00566B46">
        <w:rPr>
          <w:b/>
          <w:lang w:val="pl-PL"/>
        </w:rPr>
        <w:t xml:space="preserve"> zaprosić Państwa do uczestnictwa w</w:t>
      </w:r>
      <w:r w:rsidR="00EA6245">
        <w:rPr>
          <w:b/>
          <w:lang w:val="pl-PL"/>
        </w:rPr>
        <w:t xml:space="preserve"> naszym najnowszym projekcie – P</w:t>
      </w:r>
      <w:r w:rsidR="00AD32CF" w:rsidRPr="00566B46">
        <w:rPr>
          <w:b/>
          <w:lang w:val="pl-PL"/>
        </w:rPr>
        <w:t xml:space="preserve">rzewodniku </w:t>
      </w:r>
      <w:r w:rsidR="00AD32CF" w:rsidRPr="00EA6245">
        <w:rPr>
          <w:b/>
          <w:i/>
          <w:lang w:val="pl-PL"/>
        </w:rPr>
        <w:t>Pologne – Partenaire d’affaires</w:t>
      </w:r>
      <w:r w:rsidR="0062180A" w:rsidRPr="00566B46">
        <w:rPr>
          <w:b/>
          <w:lang w:val="pl-PL"/>
        </w:rPr>
        <w:t>,</w:t>
      </w:r>
      <w:r w:rsidR="0062180A">
        <w:rPr>
          <w:lang w:val="pl-PL"/>
        </w:rPr>
        <w:t xml:space="preserve"> którego zadaniem jest przedstawienie możliwości inwestowania w Polsce oraz promocja rodzimych firm na rynku francuskim. </w:t>
      </w:r>
      <w:r w:rsidR="00566B46">
        <w:rPr>
          <w:lang w:val="pl-PL"/>
        </w:rPr>
        <w:br/>
      </w:r>
      <w:r w:rsidR="00AD3120">
        <w:rPr>
          <w:lang w:val="pl-PL"/>
        </w:rPr>
        <w:t xml:space="preserve">W publikacji przedstawione zostaną również regiony oraz specjalne strefy ekonomiczne, wraz ze szczegółowym opisem. </w:t>
      </w:r>
      <w:r w:rsidR="008F3DEA">
        <w:rPr>
          <w:lang w:val="pl-PL"/>
        </w:rPr>
        <w:t>Przewodnik będzie szeroko dystrybuowany (w wers</w:t>
      </w:r>
      <w:r w:rsidR="00566B46">
        <w:rPr>
          <w:lang w:val="pl-PL"/>
        </w:rPr>
        <w:t xml:space="preserve">ji drukowanej </w:t>
      </w:r>
      <w:r w:rsidR="006D2AA2">
        <w:rPr>
          <w:lang w:val="pl-PL"/>
        </w:rPr>
        <w:br/>
      </w:r>
      <w:r w:rsidR="00566B46">
        <w:rPr>
          <w:lang w:val="pl-PL"/>
        </w:rPr>
        <w:t>i elektronicznej)</w:t>
      </w:r>
      <w:r w:rsidR="004B3FE8">
        <w:rPr>
          <w:lang w:val="pl-PL"/>
        </w:rPr>
        <w:t>:</w:t>
      </w:r>
      <w:r w:rsidR="00566B46">
        <w:rPr>
          <w:lang w:val="pl-PL"/>
        </w:rPr>
        <w:t xml:space="preserve"> m.in. </w:t>
      </w:r>
      <w:r w:rsidR="008F3DEA">
        <w:rPr>
          <w:lang w:val="pl-PL"/>
        </w:rPr>
        <w:t>udostępniany we francuskich instytucjach wspi</w:t>
      </w:r>
      <w:r w:rsidR="00566B46">
        <w:rPr>
          <w:lang w:val="pl-PL"/>
        </w:rPr>
        <w:t>erających wymianę handlową (</w:t>
      </w:r>
      <w:r w:rsidR="008F3DEA">
        <w:rPr>
          <w:lang w:val="pl-PL"/>
        </w:rPr>
        <w:t>konsulatach</w:t>
      </w:r>
      <w:r w:rsidR="00934AC4">
        <w:rPr>
          <w:lang w:val="pl-PL"/>
        </w:rPr>
        <w:t>,</w:t>
      </w:r>
      <w:r w:rsidR="008F3DEA">
        <w:rPr>
          <w:lang w:val="pl-PL"/>
        </w:rPr>
        <w:t xml:space="preserve"> izbach handlowych</w:t>
      </w:r>
      <w:r w:rsidR="00566B46">
        <w:rPr>
          <w:lang w:val="pl-PL"/>
        </w:rPr>
        <w:t xml:space="preserve"> itp.</w:t>
      </w:r>
      <w:r w:rsidR="008F3DEA">
        <w:rPr>
          <w:lang w:val="pl-PL"/>
        </w:rPr>
        <w:t>)</w:t>
      </w:r>
      <w:r w:rsidR="00934AC4">
        <w:rPr>
          <w:lang w:val="pl-PL"/>
        </w:rPr>
        <w:t xml:space="preserve">, na konferencjach, spotkaniach </w:t>
      </w:r>
      <w:r w:rsidR="006D2AA2">
        <w:rPr>
          <w:lang w:val="pl-PL"/>
        </w:rPr>
        <w:br/>
      </w:r>
      <w:r w:rsidR="00934AC4">
        <w:rPr>
          <w:lang w:val="pl-PL"/>
        </w:rPr>
        <w:t>i w internecie.</w:t>
      </w:r>
      <w:r w:rsidR="00170433">
        <w:rPr>
          <w:lang w:val="pl-PL"/>
        </w:rPr>
        <w:t xml:space="preserve"> Planowany termin publikacji to pierwszy kwartał 2014 roku.</w:t>
      </w:r>
    </w:p>
    <w:p w:rsidR="00117100" w:rsidRDefault="00117100" w:rsidP="002F0DEF">
      <w:pPr>
        <w:spacing w:line="360" w:lineRule="auto"/>
        <w:jc w:val="both"/>
        <w:rPr>
          <w:lang w:val="pl-PL"/>
        </w:rPr>
      </w:pPr>
    </w:p>
    <w:p w:rsidR="00117100" w:rsidRDefault="00117100" w:rsidP="002F0DEF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Dlaczego warto zareklamować się w Przewodniku </w:t>
      </w:r>
      <w:r w:rsidRPr="00EA6245">
        <w:rPr>
          <w:i/>
          <w:lang w:val="pl-PL"/>
        </w:rPr>
        <w:t>Pologne – Partenaire d’affaires</w:t>
      </w:r>
      <w:r w:rsidRPr="00076579">
        <w:rPr>
          <w:lang w:val="pl-PL"/>
        </w:rPr>
        <w:t xml:space="preserve"> </w:t>
      </w:r>
      <w:r>
        <w:rPr>
          <w:lang w:val="pl-PL"/>
        </w:rPr>
        <w:t>?</w:t>
      </w:r>
    </w:p>
    <w:p w:rsidR="00117100" w:rsidRDefault="00117100" w:rsidP="002F0DEF">
      <w:pPr>
        <w:pStyle w:val="Akapitzlist"/>
        <w:numPr>
          <w:ilvl w:val="0"/>
          <w:numId w:val="1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Pozwala on dotrzeć do </w:t>
      </w:r>
      <w:r w:rsidRPr="002B13D3">
        <w:rPr>
          <w:b/>
          <w:lang w:val="pl-PL"/>
        </w:rPr>
        <w:t xml:space="preserve">szerokiego grona zagranicznych firm </w:t>
      </w:r>
      <w:r w:rsidR="00741E95">
        <w:rPr>
          <w:b/>
          <w:lang w:val="pl-PL"/>
        </w:rPr>
        <w:t xml:space="preserve">realnie </w:t>
      </w:r>
      <w:r w:rsidRPr="002B13D3">
        <w:rPr>
          <w:b/>
          <w:lang w:val="pl-PL"/>
        </w:rPr>
        <w:t>zainteresowanych współpracą i inwestycjami w Polsce</w:t>
      </w:r>
    </w:p>
    <w:p w:rsidR="00117100" w:rsidRDefault="00117100" w:rsidP="002F0DEF">
      <w:pPr>
        <w:pStyle w:val="Akapitzlist"/>
        <w:numPr>
          <w:ilvl w:val="0"/>
          <w:numId w:val="1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Daje możliwość </w:t>
      </w:r>
      <w:r w:rsidRPr="002B13D3">
        <w:rPr>
          <w:b/>
          <w:lang w:val="pl-PL"/>
        </w:rPr>
        <w:t>promowania swoich produktów</w:t>
      </w:r>
      <w:r w:rsidR="002B13D3">
        <w:rPr>
          <w:b/>
          <w:lang w:val="pl-PL"/>
        </w:rPr>
        <w:t xml:space="preserve"> / usług</w:t>
      </w:r>
      <w:r w:rsidR="009C7337">
        <w:rPr>
          <w:b/>
          <w:lang w:val="pl-PL"/>
        </w:rPr>
        <w:t xml:space="preserve"> / regionu</w:t>
      </w:r>
      <w:r w:rsidR="00FA12FA">
        <w:rPr>
          <w:b/>
          <w:lang w:val="pl-PL"/>
        </w:rPr>
        <w:t xml:space="preserve"> / miasta / gminy</w:t>
      </w:r>
      <w:r w:rsidRPr="002B13D3">
        <w:rPr>
          <w:b/>
          <w:lang w:val="pl-PL"/>
        </w:rPr>
        <w:t xml:space="preserve"> we Francji</w:t>
      </w:r>
    </w:p>
    <w:p w:rsidR="00117100" w:rsidRDefault="00A63506" w:rsidP="002F0DEF">
      <w:pPr>
        <w:pStyle w:val="Akapitzlist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2B13D3">
        <w:rPr>
          <w:b/>
          <w:lang w:val="pl-PL"/>
        </w:rPr>
        <w:t>Ułatwia nawiązanie kontaktów</w:t>
      </w:r>
      <w:r>
        <w:rPr>
          <w:lang w:val="pl-PL"/>
        </w:rPr>
        <w:t>, wymiany handlowej oraz znalezienie partnerów biznesowych</w:t>
      </w:r>
    </w:p>
    <w:p w:rsidR="00A63506" w:rsidRDefault="00A63506" w:rsidP="002F0DEF">
      <w:pPr>
        <w:pStyle w:val="Akapitzlist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2B13D3">
        <w:rPr>
          <w:b/>
          <w:lang w:val="pl-PL"/>
        </w:rPr>
        <w:t>Dostarcza inwestorom zagranicznym podstawowych informacji o zasadach prowadzenia biznesu</w:t>
      </w:r>
      <w:r w:rsidR="00C44A79" w:rsidRPr="002B13D3">
        <w:rPr>
          <w:b/>
          <w:lang w:val="pl-PL"/>
        </w:rPr>
        <w:t xml:space="preserve"> w Polsce</w:t>
      </w:r>
      <w:r>
        <w:rPr>
          <w:lang w:val="pl-PL"/>
        </w:rPr>
        <w:t xml:space="preserve"> (m.in. otoczeniu prawnym, regulacjach finansowych</w:t>
      </w:r>
      <w:r w:rsidR="00FA12FA">
        <w:rPr>
          <w:lang w:val="pl-PL"/>
        </w:rPr>
        <w:t>, podatkowych</w:t>
      </w:r>
      <w:r>
        <w:rPr>
          <w:lang w:val="pl-PL"/>
        </w:rPr>
        <w:t xml:space="preserve"> itp.)</w:t>
      </w:r>
    </w:p>
    <w:p w:rsidR="001A4C96" w:rsidRDefault="001A4C96" w:rsidP="002F0DEF">
      <w:pPr>
        <w:pStyle w:val="Akapitzlist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2B13D3">
        <w:rPr>
          <w:b/>
          <w:lang w:val="pl-PL"/>
        </w:rPr>
        <w:t>Materiały promocyjne firm są umieszczane w całej publikacji</w:t>
      </w:r>
      <w:r>
        <w:rPr>
          <w:lang w:val="pl-PL"/>
        </w:rPr>
        <w:t xml:space="preserve"> (nie wydzielamy osobnej części na końcu), więc towarzyszą czytelnikom przez cały czas lektury.</w:t>
      </w:r>
    </w:p>
    <w:p w:rsidR="00A63506" w:rsidRDefault="00A63506" w:rsidP="002F0DEF">
      <w:pPr>
        <w:spacing w:line="360" w:lineRule="auto"/>
        <w:jc w:val="both"/>
        <w:rPr>
          <w:lang w:val="pl-PL"/>
        </w:rPr>
      </w:pPr>
    </w:p>
    <w:p w:rsidR="00AD3120" w:rsidRDefault="00AD3120" w:rsidP="00AD3120">
      <w:pPr>
        <w:spacing w:line="360" w:lineRule="auto"/>
        <w:jc w:val="both"/>
        <w:rPr>
          <w:lang w:val="pl-PL"/>
        </w:rPr>
      </w:pPr>
      <w:r w:rsidRPr="00AD3120">
        <w:rPr>
          <w:lang w:val="pl-PL"/>
        </w:rPr>
        <w:t xml:space="preserve">Zapraszamy </w:t>
      </w:r>
      <w:r>
        <w:rPr>
          <w:lang w:val="pl-PL"/>
        </w:rPr>
        <w:t xml:space="preserve">do zapoznania sie ze szczegółami dotyczącymi Przewodnika i zachęcamy </w:t>
      </w:r>
      <w:r w:rsidR="006D2AA2">
        <w:rPr>
          <w:lang w:val="pl-PL"/>
        </w:rPr>
        <w:br/>
      </w:r>
      <w:r>
        <w:rPr>
          <w:lang w:val="pl-PL"/>
        </w:rPr>
        <w:t>do wykorzystania tej formy promocji swoich usług i towarów na rynku francuskim.</w:t>
      </w:r>
    </w:p>
    <w:p w:rsidR="002F0DEF" w:rsidRPr="00AD3120" w:rsidRDefault="002F0DEF" w:rsidP="00AD3120">
      <w:pPr>
        <w:spacing w:line="360" w:lineRule="auto"/>
        <w:jc w:val="both"/>
        <w:rPr>
          <w:color w:val="4169B4"/>
          <w:lang w:val="pl-PL" w:eastAsia="fr-FR"/>
        </w:rPr>
      </w:pPr>
    </w:p>
    <w:p w:rsidR="00117100" w:rsidRDefault="00FA7D54" w:rsidP="00B93105">
      <w:pPr>
        <w:pStyle w:val="Nagwek3"/>
        <w:rPr>
          <w:lang w:val="pl-PL"/>
        </w:rPr>
      </w:pPr>
      <w:r>
        <w:rPr>
          <w:lang w:val="pl-PL"/>
        </w:rPr>
        <w:t>PRZEWODNIK – DLACZEGO WARTO SIĘ W NIM ZNALEŹĆ?</w:t>
      </w:r>
    </w:p>
    <w:p w:rsidR="00FA7D54" w:rsidRPr="00FA7D54" w:rsidRDefault="00036476" w:rsidP="00FA7D54">
      <w:pPr>
        <w:rPr>
          <w:lang w:val="pl-PL"/>
        </w:rPr>
      </w:pPr>
      <w:r>
        <w:rPr>
          <w:lang w:val="pl-PL"/>
        </w:rPr>
        <w:pict>
          <v:rect id="_x0000_i1025" style="width:470.3pt;height:1.5pt" o:hralign="center" o:hrstd="t" o:hrnoshade="t" o:hr="t" fillcolor="#1f497d [3215]" stroked="f"/>
        </w:pict>
      </w:r>
    </w:p>
    <w:p w:rsidR="0036463D" w:rsidRPr="00B93105" w:rsidRDefault="00B93105" w:rsidP="00B93105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b/>
          <w:smallCaps/>
          <w:lang w:val="pl-PL"/>
        </w:rPr>
      </w:pPr>
      <w:r w:rsidRPr="00B93105">
        <w:rPr>
          <w:b/>
          <w:smallCaps/>
          <w:lang w:val="pl-PL"/>
        </w:rPr>
        <w:t xml:space="preserve">Cele powstania Przewodnika </w:t>
      </w:r>
    </w:p>
    <w:p w:rsidR="0036463D" w:rsidRDefault="00170433" w:rsidP="0001369C">
      <w:pPr>
        <w:spacing w:before="240" w:line="360" w:lineRule="auto"/>
        <w:ind w:firstLine="708"/>
        <w:jc w:val="both"/>
        <w:rPr>
          <w:lang w:val="pl-PL"/>
        </w:rPr>
      </w:pPr>
      <w:r>
        <w:rPr>
          <w:lang w:val="pl-PL"/>
        </w:rPr>
        <w:t xml:space="preserve">Przewodnik </w:t>
      </w:r>
      <w:r w:rsidRPr="001E2CBC">
        <w:rPr>
          <w:i/>
          <w:lang w:val="pl-PL"/>
        </w:rPr>
        <w:t>Pologne – Partenaire d’affaires</w:t>
      </w:r>
      <w:r>
        <w:rPr>
          <w:lang w:val="pl-PL"/>
        </w:rPr>
        <w:t xml:space="preserve"> powstaje w celu przedstawienia francuskim przedsiębiorcom możliwości inwestowania w Polsce, wypromowania polskich firm na francuskim rynku, a także ułatwienia nawiązywania kontaktów handlowych między firmami i regionami</w:t>
      </w:r>
      <w:r w:rsidR="007A5090">
        <w:rPr>
          <w:lang w:val="pl-PL"/>
        </w:rPr>
        <w:t xml:space="preserve"> obu </w:t>
      </w:r>
      <w:r w:rsidR="001E2CBC">
        <w:rPr>
          <w:lang w:val="pl-PL"/>
        </w:rPr>
        <w:t xml:space="preserve">tych </w:t>
      </w:r>
      <w:r w:rsidR="007A5090">
        <w:rPr>
          <w:lang w:val="pl-PL"/>
        </w:rPr>
        <w:t>państw.</w:t>
      </w:r>
      <w:r w:rsidR="0001369C">
        <w:rPr>
          <w:lang w:val="pl-PL"/>
        </w:rPr>
        <w:t xml:space="preserve"> </w:t>
      </w:r>
    </w:p>
    <w:p w:rsidR="00AE6AE8" w:rsidRPr="00B93105" w:rsidRDefault="00B62C48" w:rsidP="00AE6AE8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b/>
          <w:smallCaps/>
          <w:lang w:val="pl-PL"/>
        </w:rPr>
      </w:pPr>
      <w:r>
        <w:rPr>
          <w:b/>
          <w:smallCaps/>
          <w:noProof/>
          <w:lang w:val="pl-PL"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2910205</wp:posOffset>
            </wp:positionH>
            <wp:positionV relativeFrom="paragraph">
              <wp:posOffset>40640</wp:posOffset>
            </wp:positionV>
            <wp:extent cx="2788285" cy="3943350"/>
            <wp:effectExtent l="19050" t="19050" r="12065" b="19050"/>
            <wp:wrapSquare wrapText="bothSides"/>
            <wp:docPr id="39" name="Obraz 39" descr="D:\praca dodatkowa\J. Pasterzak ESPRO oferta i maile\Przewodnik dla Francuskich Przedsiebiorcow i Inwestorow\pologne_cover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praca dodatkowa\J. Pasterzak ESPRO oferta i maile\Przewodnik dla Francuskich Przedsiebiorcow i Inwestorow\pologne_cover1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3943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6AE8" w:rsidRPr="00B93105">
        <w:rPr>
          <w:b/>
          <w:smallCaps/>
          <w:lang w:val="pl-PL"/>
        </w:rPr>
        <w:t>Zawartość przewodnika</w:t>
      </w:r>
    </w:p>
    <w:p w:rsidR="00AE6AE8" w:rsidRDefault="00AE6AE8" w:rsidP="00AE6AE8">
      <w:pPr>
        <w:spacing w:before="240" w:line="360" w:lineRule="auto"/>
        <w:ind w:firstLine="708"/>
        <w:jc w:val="both"/>
        <w:rPr>
          <w:lang w:val="pl-PL"/>
        </w:rPr>
      </w:pPr>
      <w:r>
        <w:rPr>
          <w:lang w:val="pl-PL"/>
        </w:rPr>
        <w:t xml:space="preserve">Przewodnik zawierał będzie wszystkie niezbędne informacje dotyczące </w:t>
      </w:r>
      <w:r w:rsidRPr="00076579">
        <w:rPr>
          <w:lang w:val="pl-PL"/>
        </w:rPr>
        <w:t xml:space="preserve"> funkcjonowania </w:t>
      </w:r>
      <w:r w:rsidR="00E71F14" w:rsidRPr="00076579">
        <w:rPr>
          <w:lang w:val="pl-PL"/>
        </w:rPr>
        <w:t xml:space="preserve">polskiego </w:t>
      </w:r>
      <w:r w:rsidRPr="00076579">
        <w:rPr>
          <w:lang w:val="pl-PL"/>
        </w:rPr>
        <w:t>rynku oraz warunk</w:t>
      </w:r>
      <w:r>
        <w:rPr>
          <w:lang w:val="pl-PL"/>
        </w:rPr>
        <w:t>ów</w:t>
      </w:r>
      <w:r w:rsidRPr="00076579">
        <w:rPr>
          <w:lang w:val="pl-PL"/>
        </w:rPr>
        <w:t xml:space="preserve"> prowadzenia działalności</w:t>
      </w:r>
      <w:r>
        <w:rPr>
          <w:lang w:val="pl-PL"/>
        </w:rPr>
        <w:t xml:space="preserve"> </w:t>
      </w:r>
      <w:r w:rsidR="00AB4F39">
        <w:rPr>
          <w:lang w:val="pl-PL"/>
        </w:rPr>
        <w:t>gospodarczej na terenie Polski. P</w:t>
      </w:r>
      <w:r>
        <w:rPr>
          <w:lang w:val="pl-PL"/>
        </w:rPr>
        <w:t xml:space="preserve">omogą </w:t>
      </w:r>
      <w:r w:rsidR="00AB4F39">
        <w:rPr>
          <w:lang w:val="pl-PL"/>
        </w:rPr>
        <w:t xml:space="preserve">one </w:t>
      </w:r>
      <w:r>
        <w:rPr>
          <w:lang w:val="pl-PL"/>
        </w:rPr>
        <w:t>zagranicznym inwestorom</w:t>
      </w:r>
      <w:r w:rsidRPr="00117100">
        <w:rPr>
          <w:lang w:val="pl-PL"/>
        </w:rPr>
        <w:t xml:space="preserve"> </w:t>
      </w:r>
      <w:r w:rsidRPr="00076579">
        <w:rPr>
          <w:lang w:val="pl-PL"/>
        </w:rPr>
        <w:t xml:space="preserve">w </w:t>
      </w:r>
      <w:r>
        <w:rPr>
          <w:lang w:val="pl-PL"/>
        </w:rPr>
        <w:t xml:space="preserve">poznaniu </w:t>
      </w:r>
      <w:r w:rsidRPr="00076579">
        <w:rPr>
          <w:lang w:val="pl-PL"/>
        </w:rPr>
        <w:t>obowiązujących w Polsce przepis</w:t>
      </w:r>
      <w:r>
        <w:rPr>
          <w:lang w:val="pl-PL"/>
        </w:rPr>
        <w:t>ów</w:t>
      </w:r>
      <w:r w:rsidRPr="00076579">
        <w:rPr>
          <w:lang w:val="pl-PL"/>
        </w:rPr>
        <w:t xml:space="preserve"> </w:t>
      </w:r>
      <w:r>
        <w:rPr>
          <w:lang w:val="pl-PL"/>
        </w:rPr>
        <w:t xml:space="preserve">oraz procedur </w:t>
      </w:r>
      <w:r w:rsidRPr="00076579">
        <w:rPr>
          <w:lang w:val="pl-PL"/>
        </w:rPr>
        <w:t>z</w:t>
      </w:r>
      <w:r w:rsidR="00B62C48">
        <w:rPr>
          <w:lang w:val="pl-PL"/>
        </w:rPr>
        <w:t xml:space="preserve">akładania </w:t>
      </w:r>
      <w:r>
        <w:rPr>
          <w:lang w:val="pl-PL"/>
        </w:rPr>
        <w:t>i funkcjonowania firm</w:t>
      </w:r>
      <w:r w:rsidRPr="00076579">
        <w:rPr>
          <w:lang w:val="pl-PL"/>
        </w:rPr>
        <w:t>. Ponadto publikacja będzie miała charakter poradnika</w:t>
      </w:r>
      <w:r w:rsidR="00E70380">
        <w:rPr>
          <w:lang w:val="pl-PL"/>
        </w:rPr>
        <w:t xml:space="preserve">, informującego o </w:t>
      </w:r>
      <w:r w:rsidRPr="00117100">
        <w:rPr>
          <w:lang w:val="pl-PL"/>
        </w:rPr>
        <w:t>najważniejszych</w:t>
      </w:r>
      <w:r w:rsidRPr="00076579">
        <w:rPr>
          <w:lang w:val="pl-PL"/>
        </w:rPr>
        <w:t xml:space="preserve"> regulacj</w:t>
      </w:r>
      <w:r w:rsidR="00E70380">
        <w:rPr>
          <w:lang w:val="pl-PL"/>
        </w:rPr>
        <w:t>ach</w:t>
      </w:r>
      <w:r w:rsidRPr="00076579">
        <w:rPr>
          <w:lang w:val="pl-PL"/>
        </w:rPr>
        <w:t xml:space="preserve"> prawnych</w:t>
      </w:r>
      <w:r w:rsidR="00E70380">
        <w:rPr>
          <w:lang w:val="pl-PL"/>
        </w:rPr>
        <w:t>,</w:t>
      </w:r>
      <w:r w:rsidRPr="00076579">
        <w:rPr>
          <w:lang w:val="pl-PL"/>
        </w:rPr>
        <w:t xml:space="preserve"> fi</w:t>
      </w:r>
      <w:r w:rsidR="00E70380">
        <w:rPr>
          <w:lang w:val="pl-PL"/>
        </w:rPr>
        <w:t>nansowo-podatkowych, ubezpieczeniach</w:t>
      </w:r>
      <w:r w:rsidRPr="00076579">
        <w:rPr>
          <w:lang w:val="pl-PL"/>
        </w:rPr>
        <w:t xml:space="preserve"> społecznych, usług</w:t>
      </w:r>
      <w:r w:rsidR="00E70380">
        <w:rPr>
          <w:lang w:val="pl-PL"/>
        </w:rPr>
        <w:t>ach transportowych, zamówieniach</w:t>
      </w:r>
      <w:r w:rsidRPr="00076579">
        <w:rPr>
          <w:lang w:val="pl-PL"/>
        </w:rPr>
        <w:t xml:space="preserve"> publicznych, </w:t>
      </w:r>
      <w:r w:rsidR="00E70380">
        <w:rPr>
          <w:lang w:val="pl-PL"/>
        </w:rPr>
        <w:t xml:space="preserve">zagadnieniach związanych </w:t>
      </w:r>
      <w:r w:rsidR="00B62C48">
        <w:rPr>
          <w:lang w:val="pl-PL"/>
        </w:rPr>
        <w:br/>
      </w:r>
      <w:r w:rsidR="00E70380">
        <w:rPr>
          <w:lang w:val="pl-PL"/>
        </w:rPr>
        <w:t xml:space="preserve">z </w:t>
      </w:r>
      <w:r w:rsidRPr="00076579">
        <w:rPr>
          <w:lang w:val="pl-PL"/>
        </w:rPr>
        <w:t>nabywani</w:t>
      </w:r>
      <w:r w:rsidR="00E70380">
        <w:rPr>
          <w:lang w:val="pl-PL"/>
        </w:rPr>
        <w:t>em</w:t>
      </w:r>
      <w:r w:rsidR="00E71F14">
        <w:rPr>
          <w:lang w:val="pl-PL"/>
        </w:rPr>
        <w:t xml:space="preserve"> nieruchomości i </w:t>
      </w:r>
      <w:r w:rsidRPr="00076579">
        <w:rPr>
          <w:lang w:val="pl-PL"/>
        </w:rPr>
        <w:t>realizacj</w:t>
      </w:r>
      <w:r w:rsidR="00E70380">
        <w:rPr>
          <w:lang w:val="pl-PL"/>
        </w:rPr>
        <w:t>ą przedsięwzięć promocyjnych.</w:t>
      </w:r>
      <w:r w:rsidRPr="00076579">
        <w:rPr>
          <w:lang w:val="pl-PL"/>
        </w:rPr>
        <w:t xml:space="preserve"> W Przewodniku </w:t>
      </w:r>
      <w:r>
        <w:rPr>
          <w:lang w:val="pl-PL"/>
        </w:rPr>
        <w:t>zawarte zostaną</w:t>
      </w:r>
      <w:r w:rsidRPr="00076579">
        <w:rPr>
          <w:lang w:val="pl-PL"/>
        </w:rPr>
        <w:t xml:space="preserve"> także prezentacje polskich przedsiębiorców </w:t>
      </w:r>
      <w:r>
        <w:rPr>
          <w:lang w:val="pl-PL"/>
        </w:rPr>
        <w:t>(</w:t>
      </w:r>
      <w:r w:rsidRPr="00076579">
        <w:rPr>
          <w:lang w:val="pl-PL"/>
        </w:rPr>
        <w:t>zainteresowanych promocją swoich usług</w:t>
      </w:r>
      <w:r>
        <w:rPr>
          <w:lang w:val="pl-PL"/>
        </w:rPr>
        <w:t xml:space="preserve"> i towarów</w:t>
      </w:r>
      <w:r w:rsidRPr="00076579">
        <w:rPr>
          <w:lang w:val="pl-PL"/>
        </w:rPr>
        <w:t xml:space="preserve"> we Francji</w:t>
      </w:r>
      <w:r>
        <w:rPr>
          <w:lang w:val="pl-PL"/>
        </w:rPr>
        <w:t>)</w:t>
      </w:r>
      <w:r w:rsidRPr="00076579">
        <w:rPr>
          <w:lang w:val="pl-PL"/>
        </w:rPr>
        <w:t xml:space="preserve"> oraz </w:t>
      </w:r>
      <w:r>
        <w:rPr>
          <w:lang w:val="pl-PL"/>
        </w:rPr>
        <w:t xml:space="preserve">miast, gmin, </w:t>
      </w:r>
      <w:r w:rsidRPr="00C44A79">
        <w:rPr>
          <w:lang w:val="pl-PL"/>
        </w:rPr>
        <w:t>specjalnych stref ekonomicznych,</w:t>
      </w:r>
      <w:r>
        <w:rPr>
          <w:lang w:val="pl-PL"/>
        </w:rPr>
        <w:t xml:space="preserve"> </w:t>
      </w:r>
      <w:r w:rsidR="00B62C48">
        <w:rPr>
          <w:lang w:val="pl-PL"/>
        </w:rPr>
        <w:br/>
      </w:r>
      <w:r>
        <w:rPr>
          <w:lang w:val="pl-PL"/>
        </w:rPr>
        <w:t xml:space="preserve">a także innych </w:t>
      </w:r>
      <w:r w:rsidRPr="00076579">
        <w:rPr>
          <w:lang w:val="pl-PL"/>
        </w:rPr>
        <w:t xml:space="preserve">podmiotów chcących zachęcić francuskich </w:t>
      </w:r>
      <w:r>
        <w:rPr>
          <w:lang w:val="pl-PL"/>
        </w:rPr>
        <w:t xml:space="preserve">biznesmenów do zainwestowania </w:t>
      </w:r>
      <w:r w:rsidR="00B62C48">
        <w:rPr>
          <w:lang w:val="pl-PL"/>
        </w:rPr>
        <w:br/>
      </w:r>
      <w:r>
        <w:rPr>
          <w:lang w:val="pl-PL"/>
        </w:rPr>
        <w:lastRenderedPageBreak/>
        <w:t>w Polsce</w:t>
      </w:r>
      <w:r w:rsidRPr="00076579">
        <w:rPr>
          <w:lang w:val="pl-PL"/>
        </w:rPr>
        <w:t xml:space="preserve">. </w:t>
      </w:r>
      <w:r w:rsidR="00E70380">
        <w:rPr>
          <w:lang w:val="pl-PL"/>
        </w:rPr>
        <w:t>Znajdzie się w nim również część</w:t>
      </w:r>
      <w:r w:rsidR="00E70380" w:rsidRPr="00076579">
        <w:rPr>
          <w:lang w:val="pl-PL"/>
        </w:rPr>
        <w:t xml:space="preserve"> </w:t>
      </w:r>
      <w:r w:rsidR="00E70380">
        <w:rPr>
          <w:lang w:val="pl-PL"/>
        </w:rPr>
        <w:t xml:space="preserve">informacyjna dotycząca </w:t>
      </w:r>
      <w:r w:rsidR="004B7B04">
        <w:rPr>
          <w:lang w:val="pl-PL"/>
        </w:rPr>
        <w:t>RP</w:t>
      </w:r>
      <w:r w:rsidR="00E70380">
        <w:rPr>
          <w:lang w:val="pl-PL"/>
        </w:rPr>
        <w:t xml:space="preserve"> (m.in. </w:t>
      </w:r>
      <w:r w:rsidR="00E70380" w:rsidRPr="00076579">
        <w:rPr>
          <w:lang w:val="pl-PL"/>
        </w:rPr>
        <w:t>dane statystyczne, wska</w:t>
      </w:r>
      <w:r w:rsidR="00E70380" w:rsidRPr="007568A7">
        <w:rPr>
          <w:lang w:val="pl-PL"/>
        </w:rPr>
        <w:t>ź</w:t>
      </w:r>
      <w:r w:rsidR="00E70380" w:rsidRPr="00076579">
        <w:rPr>
          <w:lang w:val="pl-PL"/>
        </w:rPr>
        <w:t>niki ekonomiczne</w:t>
      </w:r>
      <w:r w:rsidR="00E70380">
        <w:rPr>
          <w:lang w:val="pl-PL"/>
        </w:rPr>
        <w:t>)</w:t>
      </w:r>
      <w:r w:rsidR="00E70380" w:rsidRPr="00076579">
        <w:rPr>
          <w:lang w:val="pl-PL"/>
        </w:rPr>
        <w:t>.</w:t>
      </w:r>
    </w:p>
    <w:p w:rsidR="00AE6AE8" w:rsidRPr="00AE6AE8" w:rsidRDefault="00AE6AE8" w:rsidP="00AE6AE8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b/>
          <w:smallCaps/>
          <w:lang w:val="pl-PL"/>
        </w:rPr>
      </w:pPr>
      <w:r w:rsidRPr="00AE6AE8">
        <w:rPr>
          <w:b/>
          <w:smallCaps/>
          <w:lang w:val="pl-PL"/>
        </w:rPr>
        <w:t xml:space="preserve">Dystrybucja </w:t>
      </w:r>
    </w:p>
    <w:p w:rsidR="0001369C" w:rsidRPr="0001369C" w:rsidRDefault="005A5F32" w:rsidP="0001369C">
      <w:pPr>
        <w:spacing w:before="240" w:line="360" w:lineRule="auto"/>
        <w:ind w:firstLine="708"/>
        <w:jc w:val="both"/>
        <w:rPr>
          <w:lang w:val="pl-PL"/>
        </w:rPr>
      </w:pPr>
      <w:r>
        <w:rPr>
          <w:lang w:val="pl-PL"/>
        </w:rPr>
        <w:t xml:space="preserve">Planowany termin </w:t>
      </w:r>
      <w:r w:rsidR="00306138">
        <w:rPr>
          <w:lang w:val="pl-PL"/>
        </w:rPr>
        <w:t>publikacji</w:t>
      </w:r>
      <w:r>
        <w:rPr>
          <w:lang w:val="pl-PL"/>
        </w:rPr>
        <w:t xml:space="preserve"> to pierwszy kwartał 2014 roku. </w:t>
      </w:r>
      <w:r w:rsidR="00D0143D">
        <w:rPr>
          <w:lang w:val="pl-PL"/>
        </w:rPr>
        <w:t>Przewodnik z</w:t>
      </w:r>
      <w:r w:rsidR="0001369C">
        <w:rPr>
          <w:lang w:val="pl-PL"/>
        </w:rPr>
        <w:t xml:space="preserve">ostanie wydany </w:t>
      </w:r>
      <w:r w:rsidR="0001369C" w:rsidRPr="0001369C">
        <w:rPr>
          <w:lang w:val="pl-PL"/>
        </w:rPr>
        <w:t>w języku francuskim na papierze kredowym</w:t>
      </w:r>
      <w:r w:rsidR="0001369C">
        <w:rPr>
          <w:lang w:val="pl-PL"/>
        </w:rPr>
        <w:t xml:space="preserve"> (</w:t>
      </w:r>
      <w:r w:rsidR="0001369C" w:rsidRPr="0001369C">
        <w:rPr>
          <w:lang w:val="pl-PL"/>
        </w:rPr>
        <w:t>format A4 148 mm/210 mm, 50 stron</w:t>
      </w:r>
      <w:r w:rsidR="00E47A8E">
        <w:rPr>
          <w:lang w:val="pl-PL"/>
        </w:rPr>
        <w:t xml:space="preserve">) w nakładzie </w:t>
      </w:r>
      <w:r w:rsidR="0001369C" w:rsidRPr="0001369C">
        <w:rPr>
          <w:lang w:val="pl-PL"/>
        </w:rPr>
        <w:t>5000 egz</w:t>
      </w:r>
      <w:r w:rsidR="00E47A8E">
        <w:rPr>
          <w:lang w:val="pl-PL"/>
        </w:rPr>
        <w:t>emplarzy.</w:t>
      </w:r>
      <w:r w:rsidR="0001369C">
        <w:rPr>
          <w:lang w:val="pl-PL"/>
        </w:rPr>
        <w:t xml:space="preserve"> Będzie dystrybuowany również </w:t>
      </w:r>
      <w:r w:rsidR="0001369C" w:rsidRPr="0001369C">
        <w:rPr>
          <w:lang w:val="pl-PL"/>
        </w:rPr>
        <w:t xml:space="preserve">drogą elektroniczną </w:t>
      </w:r>
      <w:r w:rsidR="0001369C">
        <w:rPr>
          <w:lang w:val="pl-PL"/>
        </w:rPr>
        <w:t>(</w:t>
      </w:r>
      <w:r w:rsidR="0001369C" w:rsidRPr="0001369C">
        <w:rPr>
          <w:lang w:val="pl-PL"/>
        </w:rPr>
        <w:t>do min. 250 000 odbiorców</w:t>
      </w:r>
      <w:r w:rsidR="0001369C">
        <w:rPr>
          <w:lang w:val="pl-PL"/>
        </w:rPr>
        <w:t>)</w:t>
      </w:r>
      <w:r w:rsidR="00A1605D">
        <w:rPr>
          <w:lang w:val="pl-PL"/>
        </w:rPr>
        <w:t xml:space="preserve">. Dystrybucja wydania drukowanego obejmie francuskie instytucje wspierające zagraniczną wymianę handlową (publikacja będzie dostępna m.in. w izbach handlowych, Konsulacie Generalnym w Lyonie, w </w:t>
      </w:r>
      <w:r w:rsidR="00A1605D" w:rsidRPr="00A1605D">
        <w:rPr>
          <w:lang w:val="pl-PL"/>
        </w:rPr>
        <w:t>Wydziale Promocji i Handlu Ambasady Polski w Paryżu</w:t>
      </w:r>
      <w:r w:rsidR="00A1605D">
        <w:rPr>
          <w:lang w:val="pl-PL"/>
        </w:rPr>
        <w:t xml:space="preserve">) oraz szereg konferencji organizowanych przez </w:t>
      </w:r>
      <w:r w:rsidR="00A1605D" w:rsidRPr="00A1605D">
        <w:rPr>
          <w:lang w:val="pl-PL"/>
        </w:rPr>
        <w:t>Franc</w:t>
      </w:r>
      <w:r w:rsidR="00A1605D">
        <w:rPr>
          <w:lang w:val="pl-PL"/>
        </w:rPr>
        <w:t xml:space="preserve">usko – </w:t>
      </w:r>
      <w:r w:rsidR="00A1605D" w:rsidRPr="00A1605D">
        <w:rPr>
          <w:lang w:val="pl-PL"/>
        </w:rPr>
        <w:t>Polsk</w:t>
      </w:r>
      <w:r w:rsidR="00A1605D">
        <w:rPr>
          <w:lang w:val="pl-PL"/>
        </w:rPr>
        <w:t>ą</w:t>
      </w:r>
      <w:r w:rsidR="00A1605D" w:rsidRPr="00FA7D54">
        <w:rPr>
          <w:lang w:val="pl-PL"/>
        </w:rPr>
        <w:t xml:space="preserve"> Grup</w:t>
      </w:r>
      <w:r w:rsidR="00A1605D">
        <w:rPr>
          <w:lang w:val="pl-PL"/>
        </w:rPr>
        <w:t xml:space="preserve">ę Doradczą. Przewodnik będzie także dystrybuowany w trakcie </w:t>
      </w:r>
      <w:r w:rsidR="00A1605D" w:rsidRPr="00A1605D">
        <w:rPr>
          <w:lang w:val="pl-PL"/>
        </w:rPr>
        <w:t xml:space="preserve">spotkań biznesowych prowadzonych </w:t>
      </w:r>
      <w:r w:rsidR="00A1605D">
        <w:rPr>
          <w:lang w:val="pl-PL"/>
        </w:rPr>
        <w:t>przez</w:t>
      </w:r>
      <w:r w:rsidR="00A1605D" w:rsidRPr="00A1605D">
        <w:rPr>
          <w:lang w:val="pl-PL"/>
        </w:rPr>
        <w:t xml:space="preserve"> stowarzyszeni</w:t>
      </w:r>
      <w:r w:rsidR="00A1605D">
        <w:rPr>
          <w:lang w:val="pl-PL"/>
        </w:rPr>
        <w:t>e</w:t>
      </w:r>
      <w:r w:rsidR="00A1605D" w:rsidRPr="00A1605D">
        <w:rPr>
          <w:lang w:val="pl-PL"/>
        </w:rPr>
        <w:t xml:space="preserve"> Polsko</w:t>
      </w:r>
      <w:r w:rsidR="009179A4">
        <w:rPr>
          <w:lang w:val="pl-PL"/>
        </w:rPr>
        <w:t xml:space="preserve"> </w:t>
      </w:r>
      <w:r w:rsidR="00A1605D" w:rsidRPr="00A1605D">
        <w:rPr>
          <w:lang w:val="pl-PL"/>
        </w:rPr>
        <w:t>-</w:t>
      </w:r>
      <w:r w:rsidR="009179A4">
        <w:rPr>
          <w:lang w:val="pl-PL"/>
        </w:rPr>
        <w:t xml:space="preserve"> </w:t>
      </w:r>
      <w:r w:rsidR="00A1605D" w:rsidRPr="00A1605D">
        <w:rPr>
          <w:lang w:val="pl-PL"/>
        </w:rPr>
        <w:t>Francuski Klub Biznesowy</w:t>
      </w:r>
      <w:r w:rsidR="00A1605D">
        <w:rPr>
          <w:lang w:val="pl-PL"/>
        </w:rPr>
        <w:t>.</w:t>
      </w:r>
      <w:r w:rsidR="00E610BD">
        <w:rPr>
          <w:lang w:val="pl-PL"/>
        </w:rPr>
        <w:t xml:space="preserve"> Tak szeroka dystrybucja pozwoli dotrzeć z Państwa ofertą do wielu francuskich inwestorów </w:t>
      </w:r>
      <w:r w:rsidR="006D2AA2">
        <w:rPr>
          <w:lang w:val="pl-PL"/>
        </w:rPr>
        <w:br/>
      </w:r>
      <w:r w:rsidR="00E610BD">
        <w:rPr>
          <w:lang w:val="pl-PL"/>
        </w:rPr>
        <w:t xml:space="preserve">i przedsiębiorców zainteresowanych </w:t>
      </w:r>
      <w:r w:rsidR="00625AB8">
        <w:rPr>
          <w:lang w:val="pl-PL"/>
        </w:rPr>
        <w:t xml:space="preserve">nawiązaniem </w:t>
      </w:r>
      <w:r w:rsidR="00C1085E">
        <w:rPr>
          <w:lang w:val="pl-PL"/>
        </w:rPr>
        <w:t>lub</w:t>
      </w:r>
      <w:r w:rsidR="00EB2EE1">
        <w:rPr>
          <w:lang w:val="pl-PL"/>
        </w:rPr>
        <w:t xml:space="preserve"> rozwijaniem </w:t>
      </w:r>
      <w:r w:rsidR="00AD4772">
        <w:rPr>
          <w:lang w:val="pl-PL"/>
        </w:rPr>
        <w:t xml:space="preserve">kontaktów biznesowych </w:t>
      </w:r>
      <w:r w:rsidR="006D2AA2">
        <w:rPr>
          <w:lang w:val="pl-PL"/>
        </w:rPr>
        <w:br/>
      </w:r>
      <w:r w:rsidR="00AD4772">
        <w:rPr>
          <w:lang w:val="pl-PL"/>
        </w:rPr>
        <w:t>w Polsce</w:t>
      </w:r>
      <w:r w:rsidR="00E610BD">
        <w:rPr>
          <w:lang w:val="pl-PL"/>
        </w:rPr>
        <w:t>.</w:t>
      </w:r>
      <w:r>
        <w:rPr>
          <w:lang w:val="pl-PL"/>
        </w:rPr>
        <w:t xml:space="preserve"> </w:t>
      </w:r>
    </w:p>
    <w:p w:rsidR="00B93105" w:rsidRDefault="00E50D62" w:rsidP="00F034DF">
      <w:pPr>
        <w:widowControl w:val="0"/>
        <w:spacing w:line="360" w:lineRule="auto"/>
        <w:ind w:firstLine="720"/>
        <w:jc w:val="both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120015</wp:posOffset>
            </wp:positionV>
            <wp:extent cx="1409700" cy="1747520"/>
            <wp:effectExtent l="38100" t="19050" r="19050" b="24130"/>
            <wp:wrapSquare wrapText="bothSides"/>
            <wp:docPr id="5" name="Obraz 3" descr="D:\praca dodatkowa\J. Pasterzak ESPRO oferta i maile\MPG_logo_vertical_rg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aca dodatkowa\J. Pasterzak ESPRO oferta i maile\MPG_logo_vertical_rgb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475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7100" w:rsidRDefault="0001369C" w:rsidP="0081469C">
      <w:pPr>
        <w:widowControl w:val="0"/>
        <w:spacing w:line="360" w:lineRule="auto"/>
        <w:ind w:firstLine="720"/>
        <w:jc w:val="both"/>
        <w:rPr>
          <w:lang w:val="pl-PL"/>
        </w:rPr>
      </w:pPr>
      <w:r w:rsidRPr="00F034DF">
        <w:rPr>
          <w:lang w:val="pl-PL"/>
        </w:rPr>
        <w:t xml:space="preserve">Przewodnik </w:t>
      </w:r>
      <w:r w:rsidR="00170433" w:rsidRPr="00F034DF">
        <w:rPr>
          <w:lang w:val="pl-PL"/>
        </w:rPr>
        <w:t xml:space="preserve">sygnowany </w:t>
      </w:r>
      <w:r w:rsidR="00F034DF" w:rsidRPr="00F034DF">
        <w:rPr>
          <w:lang w:val="pl-PL"/>
        </w:rPr>
        <w:t xml:space="preserve">będzie </w:t>
      </w:r>
      <w:r w:rsidR="00170433" w:rsidRPr="004F03BD">
        <w:rPr>
          <w:b/>
          <w:lang w:val="pl-PL"/>
        </w:rPr>
        <w:t>Marką Polskiej Gospodarki</w:t>
      </w:r>
      <w:r w:rsidR="00F034DF" w:rsidRPr="00F034DF">
        <w:rPr>
          <w:lang w:val="pl-PL"/>
        </w:rPr>
        <w:t>, której twórcą jest firma doradcza AGERON – współautor Przewodnika.</w:t>
      </w:r>
      <w:r w:rsidR="00D732B3">
        <w:rPr>
          <w:lang w:val="pl-PL"/>
        </w:rPr>
        <w:t xml:space="preserve"> </w:t>
      </w:r>
      <w:r w:rsidR="00F034DF" w:rsidRPr="00F034DF">
        <w:rPr>
          <w:lang w:val="pl-PL"/>
        </w:rPr>
        <w:t>AGERON jest m.in. autorem pierwszej w Polsce  koncepcji wizualnej dla programu pro</w:t>
      </w:r>
      <w:r w:rsidR="00D732B3">
        <w:rPr>
          <w:lang w:val="pl-PL"/>
        </w:rPr>
        <w:t xml:space="preserve">mocji polskiej gospodarki oraz </w:t>
      </w:r>
      <w:r w:rsidR="00F034DF" w:rsidRPr="00F034DF">
        <w:rPr>
          <w:lang w:val="pl-PL"/>
        </w:rPr>
        <w:t xml:space="preserve">opracowania </w:t>
      </w:r>
      <w:r w:rsidR="00D732B3">
        <w:rPr>
          <w:lang w:val="pl-PL"/>
        </w:rPr>
        <w:t>(</w:t>
      </w:r>
      <w:r w:rsidR="00F034DF" w:rsidRPr="00F034DF">
        <w:rPr>
          <w:lang w:val="pl-PL"/>
        </w:rPr>
        <w:t>na zlecenie  Ministra Gospodarki</w:t>
      </w:r>
      <w:r w:rsidR="00D732B3">
        <w:rPr>
          <w:lang w:val="pl-PL"/>
        </w:rPr>
        <w:t>)</w:t>
      </w:r>
      <w:r w:rsidR="00F034DF" w:rsidRPr="00F034DF">
        <w:rPr>
          <w:lang w:val="pl-PL"/>
        </w:rPr>
        <w:t xml:space="preserve"> koncepcji funkcjonalnej Portalu Promocji Eksportu.</w:t>
      </w:r>
    </w:p>
    <w:p w:rsidR="00E41E90" w:rsidRPr="00F347B0" w:rsidRDefault="00E41E90" w:rsidP="00117100">
      <w:pPr>
        <w:rPr>
          <w:rFonts w:ascii="Garamond" w:hAnsi="Garamond"/>
          <w:color w:val="FEFFFE"/>
          <w:lang w:val="pl-PL"/>
        </w:rPr>
      </w:pPr>
    </w:p>
    <w:p w:rsidR="001A4C96" w:rsidRPr="00D94C7E" w:rsidRDefault="008C5AE7" w:rsidP="00AE6AE8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b/>
          <w:smallCaps/>
          <w:lang w:val="pl-PL"/>
        </w:rPr>
      </w:pPr>
      <w:r>
        <w:rPr>
          <w:b/>
          <w:smallCaps/>
          <w:lang w:val="pl-PL"/>
        </w:rPr>
        <w:t>Moduły</w:t>
      </w:r>
      <w:r w:rsidR="00D94C7E" w:rsidRPr="00D94C7E">
        <w:rPr>
          <w:b/>
          <w:smallCaps/>
          <w:lang w:val="pl-PL"/>
        </w:rPr>
        <w:t xml:space="preserve"> </w:t>
      </w:r>
      <w:r>
        <w:rPr>
          <w:b/>
          <w:smallCaps/>
          <w:lang w:val="pl-PL"/>
        </w:rPr>
        <w:t>r</w:t>
      </w:r>
      <w:r w:rsidR="00D94C7E" w:rsidRPr="00D94C7E">
        <w:rPr>
          <w:b/>
          <w:smallCaps/>
          <w:lang w:val="pl-PL"/>
        </w:rPr>
        <w:t>eklam</w:t>
      </w:r>
      <w:r>
        <w:rPr>
          <w:b/>
          <w:smallCaps/>
          <w:lang w:val="pl-PL"/>
        </w:rPr>
        <w:t>owe</w:t>
      </w:r>
    </w:p>
    <w:p w:rsidR="001A4C96" w:rsidRPr="00076579" w:rsidRDefault="001A4C96" w:rsidP="001A4C96">
      <w:pPr>
        <w:widowControl w:val="0"/>
        <w:jc w:val="both"/>
        <w:rPr>
          <w:rFonts w:ascii="Garamond" w:hAnsi="Garamond"/>
          <w:lang w:val="pl-PL"/>
        </w:rPr>
      </w:pPr>
    </w:p>
    <w:p w:rsidR="009A445A" w:rsidRDefault="00D94C7E" w:rsidP="00D94C7E">
      <w:pPr>
        <w:widowControl w:val="0"/>
        <w:spacing w:line="360" w:lineRule="auto"/>
        <w:ind w:firstLine="720"/>
        <w:jc w:val="both"/>
        <w:rPr>
          <w:lang w:val="pl-PL"/>
        </w:rPr>
      </w:pPr>
      <w:r w:rsidRPr="00D94C7E">
        <w:rPr>
          <w:lang w:val="pl-PL"/>
        </w:rPr>
        <w:t>Zachęcamy do promowania swojej firmy</w:t>
      </w:r>
      <w:r>
        <w:rPr>
          <w:lang w:val="pl-PL"/>
        </w:rPr>
        <w:t xml:space="preserve">, regionu, gminy lub miasta </w:t>
      </w:r>
      <w:r w:rsidRPr="00D94C7E">
        <w:rPr>
          <w:lang w:val="pl-PL"/>
        </w:rPr>
        <w:t xml:space="preserve">w Przewodniku. To dla Państwa idealna okazja </w:t>
      </w:r>
      <w:r>
        <w:rPr>
          <w:lang w:val="pl-PL"/>
        </w:rPr>
        <w:t xml:space="preserve">bezpośredniego </w:t>
      </w:r>
      <w:r w:rsidRPr="00D94C7E">
        <w:rPr>
          <w:lang w:val="pl-PL"/>
        </w:rPr>
        <w:t xml:space="preserve">trafienia do </w:t>
      </w:r>
      <w:r>
        <w:rPr>
          <w:lang w:val="pl-PL"/>
        </w:rPr>
        <w:t>zagranicznych przedsiębiorców</w:t>
      </w:r>
      <w:r w:rsidR="004F03BD">
        <w:rPr>
          <w:lang w:val="pl-PL"/>
        </w:rPr>
        <w:t>,</w:t>
      </w:r>
      <w:r>
        <w:rPr>
          <w:lang w:val="pl-PL"/>
        </w:rPr>
        <w:t xml:space="preserve"> zainteresowanych</w:t>
      </w:r>
      <w:r w:rsidRPr="00D94C7E">
        <w:rPr>
          <w:lang w:val="pl-PL"/>
        </w:rPr>
        <w:t xml:space="preserve"> </w:t>
      </w:r>
      <w:r>
        <w:rPr>
          <w:lang w:val="pl-PL"/>
        </w:rPr>
        <w:t>zainwestowaniem w Polsce</w:t>
      </w:r>
      <w:r w:rsidR="004F03BD">
        <w:rPr>
          <w:lang w:val="pl-PL"/>
        </w:rPr>
        <w:t>,</w:t>
      </w:r>
      <w:r>
        <w:rPr>
          <w:lang w:val="pl-PL"/>
        </w:rPr>
        <w:t xml:space="preserve"> oraz </w:t>
      </w:r>
      <w:r w:rsidRPr="00D94C7E">
        <w:rPr>
          <w:lang w:val="pl-PL"/>
        </w:rPr>
        <w:t xml:space="preserve">poszerzenia swoich rynków zbytu. </w:t>
      </w:r>
      <w:r w:rsidR="00C97239">
        <w:rPr>
          <w:lang w:val="pl-PL"/>
        </w:rPr>
        <w:t xml:space="preserve">Przemyślany i skuteczny sposób dystrybucji gwarantuje, że Państwa reklama dotrze do osób </w:t>
      </w:r>
      <w:r w:rsidR="0098562B">
        <w:rPr>
          <w:lang w:val="pl-PL"/>
        </w:rPr>
        <w:t xml:space="preserve">rzeczywiście </w:t>
      </w:r>
      <w:r w:rsidR="00C97239">
        <w:rPr>
          <w:lang w:val="pl-PL"/>
        </w:rPr>
        <w:t xml:space="preserve">zainteresowanych nawiązaniem współpracy i rozwijaniem kontaktów biznesowych. </w:t>
      </w:r>
      <w:r w:rsidR="008C5AE7">
        <w:rPr>
          <w:lang w:val="pl-PL"/>
        </w:rPr>
        <w:t>Zapraszamy do zapoznania się z dostępnymi możliwościami promocji. Oferujemy zróżnicowane wielkości modułów reklamowych, jesteśmy również otwarci na Państwa indywidualne propozycje.</w:t>
      </w:r>
    </w:p>
    <w:p w:rsidR="00D94C7E" w:rsidRPr="00C97239" w:rsidRDefault="009A445A" w:rsidP="00D94C7E">
      <w:pPr>
        <w:widowControl w:val="0"/>
        <w:spacing w:line="360" w:lineRule="auto"/>
        <w:ind w:firstLine="720"/>
        <w:jc w:val="both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110490</wp:posOffset>
            </wp:positionV>
            <wp:extent cx="2838450" cy="1828800"/>
            <wp:effectExtent l="1905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4C7E" w:rsidRDefault="00D94C7E" w:rsidP="001A4C96">
      <w:pPr>
        <w:widowControl w:val="0"/>
        <w:jc w:val="both"/>
        <w:rPr>
          <w:rFonts w:ascii="Garamond" w:hAnsi="Garamond"/>
          <w:lang w:val="pl-PL"/>
        </w:rPr>
      </w:pPr>
    </w:p>
    <w:p w:rsidR="001A4C96" w:rsidRPr="00076579" w:rsidRDefault="001A4C96" w:rsidP="001A4C96">
      <w:pPr>
        <w:widowControl w:val="0"/>
        <w:jc w:val="both"/>
        <w:rPr>
          <w:rFonts w:ascii="Garamond" w:hAnsi="Garamond"/>
          <w:lang w:val="pl-PL"/>
        </w:rPr>
      </w:pPr>
    </w:p>
    <w:p w:rsidR="009A445A" w:rsidRDefault="009A445A" w:rsidP="008C5AE7">
      <w:pPr>
        <w:rPr>
          <w:lang w:val="pl-PL"/>
        </w:rPr>
      </w:pPr>
    </w:p>
    <w:p w:rsidR="009A445A" w:rsidRDefault="009A445A" w:rsidP="008C5AE7">
      <w:pPr>
        <w:rPr>
          <w:lang w:val="pl-PL"/>
        </w:rPr>
      </w:pPr>
    </w:p>
    <w:p w:rsidR="009A445A" w:rsidRDefault="001A4C96" w:rsidP="009A445A">
      <w:pPr>
        <w:rPr>
          <w:lang w:val="pl-PL"/>
        </w:rPr>
      </w:pPr>
      <w:r w:rsidRPr="001A4C96">
        <w:rPr>
          <w:lang w:val="pl-PL"/>
        </w:rPr>
        <w:t>M</w:t>
      </w:r>
      <w:r w:rsidRPr="0099580D">
        <w:rPr>
          <w:lang w:val="pl-PL"/>
        </w:rPr>
        <w:t xml:space="preserve">oduł cała strona </w:t>
      </w:r>
      <w:r w:rsidRPr="001A4C96">
        <w:rPr>
          <w:lang w:val="pl-PL"/>
        </w:rPr>
        <w:t xml:space="preserve">(175 mm x 297 mm) </w:t>
      </w:r>
    </w:p>
    <w:p w:rsidR="009A445A" w:rsidRDefault="009A445A" w:rsidP="009A445A">
      <w:pPr>
        <w:rPr>
          <w:lang w:val="pl-PL"/>
        </w:rPr>
      </w:pPr>
    </w:p>
    <w:p w:rsidR="009A445A" w:rsidRDefault="009A445A" w:rsidP="009A445A">
      <w:pPr>
        <w:rPr>
          <w:lang w:val="pl-PL"/>
        </w:rPr>
      </w:pPr>
    </w:p>
    <w:p w:rsidR="009A445A" w:rsidRDefault="009A445A" w:rsidP="009A445A">
      <w:pPr>
        <w:rPr>
          <w:lang w:val="pl-PL"/>
        </w:rPr>
      </w:pPr>
    </w:p>
    <w:p w:rsidR="009A445A" w:rsidRDefault="009A445A" w:rsidP="009A445A">
      <w:pPr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60960</wp:posOffset>
            </wp:positionV>
            <wp:extent cx="2667000" cy="1724025"/>
            <wp:effectExtent l="1905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445A" w:rsidRDefault="009A445A" w:rsidP="009A445A">
      <w:pPr>
        <w:rPr>
          <w:lang w:val="pl-PL"/>
        </w:rPr>
      </w:pPr>
    </w:p>
    <w:p w:rsidR="009A445A" w:rsidRDefault="009A445A" w:rsidP="009A445A">
      <w:pPr>
        <w:rPr>
          <w:lang w:val="pl-PL"/>
        </w:rPr>
      </w:pPr>
    </w:p>
    <w:p w:rsidR="009A445A" w:rsidRDefault="009A445A" w:rsidP="009A445A">
      <w:pPr>
        <w:rPr>
          <w:lang w:val="pl-PL"/>
        </w:rPr>
      </w:pPr>
    </w:p>
    <w:p w:rsidR="009A445A" w:rsidRDefault="009A445A" w:rsidP="009A445A">
      <w:pPr>
        <w:rPr>
          <w:lang w:val="pl-PL"/>
        </w:rPr>
      </w:pPr>
    </w:p>
    <w:p w:rsidR="008C5AE7" w:rsidRPr="009A445A" w:rsidRDefault="001A4C96" w:rsidP="009A445A">
      <w:pPr>
        <w:rPr>
          <w:rFonts w:ascii="Garamond" w:hAnsi="Garamond"/>
          <w:lang w:val="pl-PL"/>
        </w:rPr>
      </w:pPr>
      <w:r w:rsidRPr="001A4C96">
        <w:rPr>
          <w:lang w:val="pl-PL"/>
        </w:rPr>
        <w:t>Moduł ½ strony (175 mm x 85 mm)</w:t>
      </w:r>
    </w:p>
    <w:p w:rsidR="008C5AE7" w:rsidRDefault="008C5AE7" w:rsidP="008C5AE7">
      <w:pPr>
        <w:rPr>
          <w:lang w:val="pl-PL"/>
        </w:rPr>
      </w:pPr>
    </w:p>
    <w:p w:rsidR="008C5AE7" w:rsidRDefault="008C5AE7" w:rsidP="008C5AE7">
      <w:pPr>
        <w:rPr>
          <w:lang w:val="pl-PL"/>
        </w:rPr>
      </w:pPr>
    </w:p>
    <w:p w:rsidR="008C5AE7" w:rsidRDefault="008C5AE7" w:rsidP="008C5AE7">
      <w:pPr>
        <w:rPr>
          <w:lang w:val="pl-PL"/>
        </w:rPr>
      </w:pPr>
    </w:p>
    <w:p w:rsidR="008C5AE7" w:rsidRDefault="008C5AE7" w:rsidP="008C5AE7">
      <w:pPr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93345</wp:posOffset>
            </wp:positionV>
            <wp:extent cx="2667000" cy="1724025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5AE7" w:rsidRDefault="008C5AE7" w:rsidP="008C5AE7">
      <w:pPr>
        <w:rPr>
          <w:lang w:val="pl-PL"/>
        </w:rPr>
      </w:pPr>
    </w:p>
    <w:p w:rsidR="008C5AE7" w:rsidRDefault="008C5AE7" w:rsidP="008C5AE7">
      <w:pPr>
        <w:rPr>
          <w:lang w:val="pl-PL"/>
        </w:rPr>
      </w:pPr>
    </w:p>
    <w:p w:rsidR="008C5AE7" w:rsidRDefault="008C5AE7" w:rsidP="008C5AE7">
      <w:pPr>
        <w:rPr>
          <w:lang w:val="pl-PL"/>
        </w:rPr>
      </w:pPr>
    </w:p>
    <w:p w:rsidR="009A445A" w:rsidRDefault="009A445A" w:rsidP="008C5AE7">
      <w:pPr>
        <w:rPr>
          <w:lang w:val="pl-PL"/>
        </w:rPr>
      </w:pPr>
    </w:p>
    <w:p w:rsidR="001A4C96" w:rsidRPr="001A4C96" w:rsidRDefault="001A4C96" w:rsidP="008C5AE7">
      <w:pPr>
        <w:rPr>
          <w:lang w:val="pl-PL"/>
        </w:rPr>
      </w:pPr>
      <w:r w:rsidRPr="001A4C96">
        <w:rPr>
          <w:lang w:val="pl-PL"/>
        </w:rPr>
        <w:t xml:space="preserve">Moduł ½  strony (85 mmx 252 mm)  </w:t>
      </w:r>
    </w:p>
    <w:p w:rsidR="001A4C96" w:rsidRPr="001A4C96" w:rsidRDefault="001A4C96" w:rsidP="008C5AE7">
      <w:pPr>
        <w:rPr>
          <w:lang w:val="pl-PL"/>
        </w:rPr>
      </w:pPr>
    </w:p>
    <w:p w:rsidR="001A4C96" w:rsidRPr="001A4C96" w:rsidRDefault="001A4C96" w:rsidP="001A4C96">
      <w:pPr>
        <w:widowControl w:val="0"/>
        <w:rPr>
          <w:rFonts w:ascii="Garamond" w:hAnsi="Garamond"/>
          <w:b/>
          <w:color w:val="auto"/>
          <w:sz w:val="20"/>
          <w:szCs w:val="20"/>
          <w:lang w:val="pl-PL"/>
        </w:rPr>
      </w:pPr>
      <w:r w:rsidRPr="001A4C96">
        <w:rPr>
          <w:rFonts w:ascii="Garamond" w:hAnsi="Garamond"/>
          <w:b/>
          <w:color w:val="auto"/>
          <w:sz w:val="20"/>
          <w:szCs w:val="20"/>
          <w:lang w:val="pl-PL"/>
        </w:rPr>
        <w:t xml:space="preserve"> </w:t>
      </w:r>
    </w:p>
    <w:p w:rsidR="001A4C96" w:rsidRPr="001A4C96" w:rsidRDefault="001A4C96" w:rsidP="001A4C96">
      <w:pPr>
        <w:widowControl w:val="0"/>
        <w:jc w:val="center"/>
        <w:rPr>
          <w:rFonts w:ascii="Garamond" w:hAnsi="Garamond"/>
          <w:b/>
          <w:color w:val="auto"/>
          <w:sz w:val="20"/>
          <w:szCs w:val="20"/>
          <w:lang w:val="pl-PL"/>
        </w:rPr>
      </w:pPr>
    </w:p>
    <w:p w:rsidR="001A4C96" w:rsidRPr="001A4C96" w:rsidRDefault="001A4C96" w:rsidP="001A4C96">
      <w:pPr>
        <w:widowControl w:val="0"/>
        <w:jc w:val="center"/>
        <w:rPr>
          <w:rFonts w:ascii="Garamond" w:hAnsi="Garamond"/>
          <w:b/>
          <w:color w:val="auto"/>
          <w:sz w:val="20"/>
          <w:szCs w:val="20"/>
          <w:lang w:val="pl-PL"/>
        </w:rPr>
      </w:pPr>
    </w:p>
    <w:p w:rsidR="001A4C96" w:rsidRPr="001A4C96" w:rsidRDefault="001A4C96" w:rsidP="001A4C96">
      <w:pPr>
        <w:widowControl w:val="0"/>
        <w:jc w:val="center"/>
        <w:rPr>
          <w:rFonts w:ascii="Garamond" w:hAnsi="Garamond"/>
          <w:b/>
          <w:color w:val="auto"/>
          <w:sz w:val="20"/>
          <w:szCs w:val="20"/>
          <w:lang w:val="pl-PL"/>
        </w:rPr>
      </w:pPr>
      <w:r w:rsidRPr="001A4C96">
        <w:rPr>
          <w:rFonts w:ascii="Garamond" w:hAnsi="Garamond"/>
          <w:b/>
          <w:color w:val="auto"/>
          <w:sz w:val="20"/>
          <w:szCs w:val="20"/>
          <w:lang w:val="pl-PL"/>
        </w:rPr>
        <w:t xml:space="preserve">                     </w:t>
      </w:r>
    </w:p>
    <w:p w:rsidR="008C5AE7" w:rsidRDefault="008C5AE7" w:rsidP="001A4C96">
      <w:pPr>
        <w:widowControl w:val="0"/>
        <w:jc w:val="both"/>
        <w:rPr>
          <w:rFonts w:ascii="Garamond" w:hAnsi="Garamond"/>
          <w:b/>
          <w:color w:val="0070C0"/>
          <w:lang w:val="pl-PL"/>
        </w:rPr>
      </w:pPr>
    </w:p>
    <w:p w:rsidR="009A445A" w:rsidRDefault="009A445A" w:rsidP="008C5AE7">
      <w:pPr>
        <w:widowControl w:val="0"/>
        <w:spacing w:line="360" w:lineRule="auto"/>
        <w:jc w:val="both"/>
        <w:rPr>
          <w:lang w:val="pl-PL"/>
        </w:rPr>
      </w:pPr>
    </w:p>
    <w:p w:rsidR="001A4C96" w:rsidRDefault="008C5AE7" w:rsidP="008C5AE7">
      <w:pPr>
        <w:widowControl w:val="0"/>
        <w:spacing w:line="360" w:lineRule="auto"/>
        <w:jc w:val="both"/>
        <w:rPr>
          <w:lang w:val="pl-PL"/>
        </w:rPr>
      </w:pPr>
      <w:r w:rsidRPr="008C5AE7">
        <w:rPr>
          <w:lang w:val="pl-PL"/>
        </w:rPr>
        <w:t xml:space="preserve">Oferujemy atrakcyjne warunki płatności </w:t>
      </w:r>
      <w:r>
        <w:rPr>
          <w:lang w:val="pl-PL"/>
        </w:rPr>
        <w:t>w ratach:</w:t>
      </w:r>
    </w:p>
    <w:p w:rsidR="001A4C96" w:rsidRPr="008C5AE7" w:rsidRDefault="008C5AE7" w:rsidP="008C5AE7">
      <w:pPr>
        <w:pStyle w:val="Akapitzlist"/>
        <w:widowControl w:val="0"/>
        <w:numPr>
          <w:ilvl w:val="0"/>
          <w:numId w:val="2"/>
        </w:numPr>
        <w:spacing w:line="360" w:lineRule="auto"/>
        <w:jc w:val="both"/>
        <w:rPr>
          <w:lang w:val="pl-PL"/>
        </w:rPr>
      </w:pPr>
      <w:r>
        <w:rPr>
          <w:lang w:val="pl-PL"/>
        </w:rPr>
        <w:t>I rata (</w:t>
      </w:r>
      <w:r w:rsidR="001A4C96" w:rsidRPr="008C5AE7">
        <w:rPr>
          <w:lang w:val="pl-PL"/>
        </w:rPr>
        <w:t>49%</w:t>
      </w:r>
      <w:r>
        <w:rPr>
          <w:lang w:val="pl-PL"/>
        </w:rPr>
        <w:t xml:space="preserve"> kwoty) w terminie do</w:t>
      </w:r>
      <w:r w:rsidR="001A4C96" w:rsidRPr="008C5AE7">
        <w:rPr>
          <w:lang w:val="pl-PL"/>
        </w:rPr>
        <w:t xml:space="preserve"> 7 dni od daty podpisania umowy</w:t>
      </w:r>
      <w:r>
        <w:rPr>
          <w:lang w:val="pl-PL"/>
        </w:rPr>
        <w:t>. Płatność na podstawie faktury pro-forma,</w:t>
      </w:r>
    </w:p>
    <w:p w:rsidR="001A4C96" w:rsidRPr="008C5AE7" w:rsidRDefault="001A4C96" w:rsidP="008C5AE7">
      <w:pPr>
        <w:pStyle w:val="Akapitzlist"/>
        <w:widowControl w:val="0"/>
        <w:numPr>
          <w:ilvl w:val="0"/>
          <w:numId w:val="2"/>
        </w:numPr>
        <w:spacing w:line="360" w:lineRule="auto"/>
        <w:jc w:val="both"/>
        <w:rPr>
          <w:lang w:val="pl-PL"/>
        </w:rPr>
      </w:pPr>
      <w:r w:rsidRPr="008C5AE7">
        <w:rPr>
          <w:lang w:val="pl-PL"/>
        </w:rPr>
        <w:t xml:space="preserve">II rata </w:t>
      </w:r>
      <w:r w:rsidR="008C5AE7">
        <w:rPr>
          <w:lang w:val="pl-PL"/>
        </w:rPr>
        <w:t>(</w:t>
      </w:r>
      <w:r w:rsidRPr="008C5AE7">
        <w:rPr>
          <w:lang w:val="pl-PL"/>
        </w:rPr>
        <w:t>51 %</w:t>
      </w:r>
      <w:r w:rsidR="008C5AE7">
        <w:rPr>
          <w:lang w:val="pl-PL"/>
        </w:rPr>
        <w:t xml:space="preserve"> kwoty) w terminie</w:t>
      </w:r>
      <w:r w:rsidRPr="008C5AE7">
        <w:rPr>
          <w:lang w:val="pl-PL"/>
        </w:rPr>
        <w:t xml:space="preserve"> 14 dni  po wydaniu Przewodnika  </w:t>
      </w:r>
      <w:r w:rsidRPr="004F03BD">
        <w:rPr>
          <w:i/>
          <w:lang w:val="pl-PL"/>
        </w:rPr>
        <w:t xml:space="preserve">Pologne – Partenaire                               </w:t>
      </w:r>
      <w:r w:rsidR="008C5AE7" w:rsidRPr="004F03BD">
        <w:rPr>
          <w:i/>
          <w:lang w:val="pl-PL"/>
        </w:rPr>
        <w:t xml:space="preserve"> d’Affaires - </w:t>
      </w:r>
      <w:r w:rsidRPr="004F03BD">
        <w:rPr>
          <w:i/>
          <w:lang w:val="pl-PL"/>
        </w:rPr>
        <w:t>Guide 2014/2015</w:t>
      </w:r>
      <w:r w:rsidR="008C5AE7">
        <w:rPr>
          <w:lang w:val="pl-PL"/>
        </w:rPr>
        <w:t xml:space="preserve">. Płatność na </w:t>
      </w:r>
      <w:r w:rsidRPr="008C5AE7">
        <w:rPr>
          <w:lang w:val="pl-PL"/>
        </w:rPr>
        <w:t>podstawie wystawionej faktury</w:t>
      </w:r>
      <w:r w:rsidR="008C5AE7">
        <w:rPr>
          <w:lang w:val="pl-PL"/>
        </w:rPr>
        <w:t xml:space="preserve"> VAT.</w:t>
      </w:r>
    </w:p>
    <w:p w:rsidR="001A4C96" w:rsidRPr="008C5AE7" w:rsidRDefault="001A4C96" w:rsidP="008C5AE7">
      <w:pPr>
        <w:widowControl w:val="0"/>
        <w:spacing w:line="360" w:lineRule="auto"/>
        <w:jc w:val="both"/>
        <w:rPr>
          <w:lang w:val="pl-PL"/>
        </w:rPr>
      </w:pPr>
    </w:p>
    <w:p w:rsidR="001A4C96" w:rsidRPr="00076579" w:rsidRDefault="001A4C96" w:rsidP="001A4C96">
      <w:pPr>
        <w:widowControl w:val="0"/>
        <w:jc w:val="both"/>
        <w:rPr>
          <w:rFonts w:ascii="Garamond" w:hAnsi="Garamond"/>
          <w:lang w:val="pl-PL"/>
        </w:rPr>
      </w:pPr>
    </w:p>
    <w:p w:rsidR="00AD3120" w:rsidRDefault="00AD3120" w:rsidP="00704294">
      <w:pPr>
        <w:pStyle w:val="Nagwek3"/>
        <w:rPr>
          <w:lang w:val="pl-PL"/>
        </w:rPr>
      </w:pPr>
      <w:r w:rsidRPr="00704294">
        <w:rPr>
          <w:lang w:val="pl-PL"/>
        </w:rPr>
        <w:t>O NAS – GRUPA ESPRO</w:t>
      </w:r>
    </w:p>
    <w:p w:rsidR="00E41E90" w:rsidRPr="00F347B0" w:rsidRDefault="00036476" w:rsidP="00F347B0">
      <w:pPr>
        <w:rPr>
          <w:lang w:val="pl-PL"/>
        </w:rPr>
      </w:pPr>
      <w:r>
        <w:rPr>
          <w:lang w:val="pl-PL"/>
        </w:rPr>
        <w:pict>
          <v:rect id="_x0000_i1026" style="width:470.3pt;height:1.5pt" o:hralign="center" o:hrstd="t" o:hrnoshade="t" o:hr="t" fillcolor="#1f497d [3215]" stroked="f"/>
        </w:pict>
      </w:r>
    </w:p>
    <w:p w:rsidR="00F347B0" w:rsidRDefault="00F347B0" w:rsidP="00AD3120">
      <w:pPr>
        <w:ind w:firstLine="720"/>
        <w:rPr>
          <w:rFonts w:ascii="Garamond" w:hAnsi="Garamond"/>
          <w:lang w:val="pl-PL"/>
        </w:rPr>
      </w:pPr>
    </w:p>
    <w:p w:rsidR="00881916" w:rsidRDefault="00F347B0" w:rsidP="00881916">
      <w:pPr>
        <w:spacing w:line="360" w:lineRule="auto"/>
        <w:ind w:firstLine="708"/>
        <w:jc w:val="both"/>
        <w:rPr>
          <w:lang w:val="pl-PL"/>
        </w:rPr>
      </w:pPr>
      <w:r w:rsidRPr="00380A21">
        <w:rPr>
          <w:lang w:val="pl-PL"/>
        </w:rPr>
        <w:t>Francusko - Polska Grupa Doradcza</w:t>
      </w:r>
      <w:r w:rsidR="00380A21" w:rsidRPr="00380A21">
        <w:rPr>
          <w:lang w:val="pl-PL"/>
        </w:rPr>
        <w:t xml:space="preserve"> od lat wspiera przedsiębiorców Polski i Francji </w:t>
      </w:r>
      <w:r w:rsidR="006D2AA2">
        <w:rPr>
          <w:lang w:val="pl-PL"/>
        </w:rPr>
        <w:br/>
      </w:r>
      <w:r w:rsidR="00380A21" w:rsidRPr="00380A21">
        <w:rPr>
          <w:lang w:val="pl-PL"/>
        </w:rPr>
        <w:t xml:space="preserve">w nawiązywaniu kontaktów handlowych. Promujemy polskie firmy na francuskim rynku, </w:t>
      </w:r>
      <w:r w:rsidR="006D2AA2">
        <w:rPr>
          <w:lang w:val="pl-PL"/>
        </w:rPr>
        <w:br/>
      </w:r>
      <w:r w:rsidR="00380A21" w:rsidRPr="00380A21">
        <w:rPr>
          <w:lang w:val="pl-PL"/>
        </w:rPr>
        <w:t>a francuskim inwestorom pomagamy przebrnąć przez polskie przepisy i procedury. Oferujemy również pomoc w zakresie doradztwa biznesowego (gospodarcze</w:t>
      </w:r>
      <w:r w:rsidR="00380A21">
        <w:rPr>
          <w:lang w:val="pl-PL"/>
        </w:rPr>
        <w:t xml:space="preserve">go, </w:t>
      </w:r>
      <w:r w:rsidR="00380A21" w:rsidRPr="00380A21">
        <w:rPr>
          <w:lang w:val="pl-PL"/>
        </w:rPr>
        <w:t>prawne</w:t>
      </w:r>
      <w:r w:rsidR="00380A21">
        <w:rPr>
          <w:lang w:val="pl-PL"/>
        </w:rPr>
        <w:t xml:space="preserve">go, </w:t>
      </w:r>
      <w:r w:rsidR="00380A21" w:rsidRPr="00380A21">
        <w:rPr>
          <w:lang w:val="pl-PL"/>
        </w:rPr>
        <w:t>podatkowe</w:t>
      </w:r>
      <w:r w:rsidR="00380A21">
        <w:rPr>
          <w:lang w:val="pl-PL"/>
        </w:rPr>
        <w:t xml:space="preserve">go, </w:t>
      </w:r>
      <w:r w:rsidR="00380A21" w:rsidRPr="00380A21">
        <w:rPr>
          <w:lang w:val="pl-PL"/>
        </w:rPr>
        <w:t>inwestycyjne</w:t>
      </w:r>
      <w:r w:rsidR="00380A21">
        <w:rPr>
          <w:lang w:val="pl-PL"/>
        </w:rPr>
        <w:t>go</w:t>
      </w:r>
      <w:r w:rsidR="00380A21" w:rsidRPr="00380A21">
        <w:rPr>
          <w:lang w:val="pl-PL"/>
        </w:rPr>
        <w:t xml:space="preserve">), a także wsparcie w kontaktach i negocjacjach z partnerami zagranicznymi. Skuteczność naszych działań potwierdza wielu zadowolonych klientów, współpracujących dzisiaj z francuskimi firmami i sprzedających swoje produkty </w:t>
      </w:r>
      <w:r w:rsidR="006D2AA2">
        <w:rPr>
          <w:lang w:val="pl-PL"/>
        </w:rPr>
        <w:br/>
      </w:r>
      <w:r w:rsidR="00380A21" w:rsidRPr="00380A21">
        <w:rPr>
          <w:lang w:val="pl-PL"/>
        </w:rPr>
        <w:t xml:space="preserve">na francuskim rynku. </w:t>
      </w:r>
      <w:r w:rsidR="00881916">
        <w:rPr>
          <w:lang w:val="pl-PL"/>
        </w:rPr>
        <w:t>Zapraszamy do współpracy.</w:t>
      </w:r>
    </w:p>
    <w:p w:rsidR="00AD3120" w:rsidRPr="00881916" w:rsidRDefault="00AD3120" w:rsidP="00881916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b/>
          <w:smallCaps/>
          <w:lang w:val="pl-PL"/>
        </w:rPr>
      </w:pPr>
      <w:r w:rsidRPr="00881916">
        <w:rPr>
          <w:b/>
          <w:smallCaps/>
          <w:lang w:val="pl-PL"/>
        </w:rPr>
        <w:t xml:space="preserve">Oferujemy: </w:t>
      </w:r>
    </w:p>
    <w:p w:rsidR="00AD3120" w:rsidRPr="00F347B0" w:rsidRDefault="00881916" w:rsidP="00881916">
      <w:pPr>
        <w:pStyle w:val="Akapitzlist"/>
        <w:numPr>
          <w:ilvl w:val="0"/>
          <w:numId w:val="7"/>
        </w:numPr>
        <w:spacing w:line="360" w:lineRule="auto"/>
        <w:jc w:val="both"/>
        <w:rPr>
          <w:lang w:val="pl-PL"/>
        </w:rPr>
      </w:pPr>
      <w:r>
        <w:rPr>
          <w:lang w:val="pl-PL"/>
        </w:rPr>
        <w:t>Szeroki zakres doradztwa</w:t>
      </w:r>
    </w:p>
    <w:p w:rsidR="00AD3120" w:rsidRPr="00F347B0" w:rsidRDefault="00881916" w:rsidP="00881916">
      <w:pPr>
        <w:pStyle w:val="Akapitzlist"/>
        <w:numPr>
          <w:ilvl w:val="0"/>
          <w:numId w:val="7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Prowadzenie </w:t>
      </w:r>
      <w:r w:rsidR="00AD3120" w:rsidRPr="00F347B0">
        <w:rPr>
          <w:lang w:val="pl-PL"/>
        </w:rPr>
        <w:t>bada</w:t>
      </w:r>
      <w:r>
        <w:rPr>
          <w:lang w:val="pl-PL"/>
        </w:rPr>
        <w:t>ń</w:t>
      </w:r>
      <w:r w:rsidR="00AD3120" w:rsidRPr="00F347B0">
        <w:rPr>
          <w:lang w:val="pl-PL"/>
        </w:rPr>
        <w:t xml:space="preserve"> rynku</w:t>
      </w:r>
    </w:p>
    <w:p w:rsidR="00AD3120" w:rsidRPr="00F347B0" w:rsidRDefault="00881916" w:rsidP="00881916">
      <w:pPr>
        <w:pStyle w:val="Akapitzlist"/>
        <w:numPr>
          <w:ilvl w:val="0"/>
          <w:numId w:val="7"/>
        </w:numPr>
        <w:spacing w:line="360" w:lineRule="auto"/>
        <w:jc w:val="both"/>
        <w:rPr>
          <w:lang w:val="pl-PL"/>
        </w:rPr>
      </w:pPr>
      <w:r>
        <w:rPr>
          <w:lang w:val="pl-PL"/>
        </w:rPr>
        <w:t>W</w:t>
      </w:r>
      <w:r w:rsidR="00AD3120" w:rsidRPr="00F347B0">
        <w:rPr>
          <w:lang w:val="pl-PL"/>
        </w:rPr>
        <w:t>prowadzanie podmiotów, usług i towarów na rynek francuski i polski</w:t>
      </w:r>
    </w:p>
    <w:p w:rsidR="00AD3120" w:rsidRPr="00F347B0" w:rsidRDefault="00881916" w:rsidP="00881916">
      <w:pPr>
        <w:pStyle w:val="Akapitzlist"/>
        <w:numPr>
          <w:ilvl w:val="0"/>
          <w:numId w:val="7"/>
        </w:numPr>
        <w:spacing w:line="360" w:lineRule="auto"/>
        <w:jc w:val="both"/>
        <w:rPr>
          <w:lang w:val="pl-PL"/>
        </w:rPr>
      </w:pPr>
      <w:r>
        <w:rPr>
          <w:lang w:val="pl-PL"/>
        </w:rPr>
        <w:t>R</w:t>
      </w:r>
      <w:r w:rsidR="00AD3120" w:rsidRPr="00F347B0">
        <w:rPr>
          <w:lang w:val="pl-PL"/>
        </w:rPr>
        <w:t>ejestracj</w:t>
      </w:r>
      <w:r>
        <w:rPr>
          <w:lang w:val="pl-PL"/>
        </w:rPr>
        <w:t>ę</w:t>
      </w:r>
      <w:r w:rsidR="00AD3120" w:rsidRPr="00F347B0">
        <w:rPr>
          <w:lang w:val="pl-PL"/>
        </w:rPr>
        <w:t xml:space="preserve"> firm, oddziałów i filii we Francji przez przedsiębiorców polskiego pochodzenia</w:t>
      </w:r>
    </w:p>
    <w:p w:rsidR="00AD3120" w:rsidRPr="00F347B0" w:rsidRDefault="00881916" w:rsidP="00881916">
      <w:pPr>
        <w:pStyle w:val="Akapitzlist"/>
        <w:numPr>
          <w:ilvl w:val="0"/>
          <w:numId w:val="7"/>
        </w:numPr>
        <w:spacing w:line="360" w:lineRule="auto"/>
        <w:jc w:val="both"/>
        <w:rPr>
          <w:lang w:val="pl-PL"/>
        </w:rPr>
      </w:pPr>
      <w:r>
        <w:rPr>
          <w:lang w:val="pl-PL"/>
        </w:rPr>
        <w:t>Prowadzenie negocjacji i obsługę</w:t>
      </w:r>
      <w:r w:rsidR="00AD3120" w:rsidRPr="00F347B0">
        <w:rPr>
          <w:lang w:val="pl-PL"/>
        </w:rPr>
        <w:t xml:space="preserve"> kontraktów we Francji</w:t>
      </w:r>
    </w:p>
    <w:p w:rsidR="00AD3120" w:rsidRPr="00F347B0" w:rsidRDefault="00881916" w:rsidP="00881916">
      <w:pPr>
        <w:pStyle w:val="Akapitzlist"/>
        <w:numPr>
          <w:ilvl w:val="0"/>
          <w:numId w:val="7"/>
        </w:numPr>
        <w:spacing w:line="360" w:lineRule="auto"/>
        <w:jc w:val="both"/>
        <w:rPr>
          <w:lang w:val="pl-PL"/>
        </w:rPr>
      </w:pPr>
      <w:r>
        <w:rPr>
          <w:lang w:val="pl-PL"/>
        </w:rPr>
        <w:t>A</w:t>
      </w:r>
      <w:r w:rsidR="00AD3120" w:rsidRPr="00F347B0">
        <w:rPr>
          <w:lang w:val="pl-PL"/>
        </w:rPr>
        <w:t>syst</w:t>
      </w:r>
      <w:r>
        <w:rPr>
          <w:lang w:val="pl-PL"/>
        </w:rPr>
        <w:t>ę</w:t>
      </w:r>
      <w:r w:rsidR="00AD3120" w:rsidRPr="00F347B0">
        <w:rPr>
          <w:lang w:val="pl-PL"/>
        </w:rPr>
        <w:t xml:space="preserve"> biznesow</w:t>
      </w:r>
      <w:r>
        <w:rPr>
          <w:lang w:val="pl-PL"/>
        </w:rPr>
        <w:t>ą</w:t>
      </w:r>
      <w:r w:rsidR="00AD3120" w:rsidRPr="00F347B0">
        <w:rPr>
          <w:lang w:val="pl-PL"/>
        </w:rPr>
        <w:t xml:space="preserve"> dla polskich i francuskich przedsiębiorców</w:t>
      </w:r>
    </w:p>
    <w:p w:rsidR="00881916" w:rsidRPr="00881916" w:rsidRDefault="00881916" w:rsidP="00881916">
      <w:pPr>
        <w:pStyle w:val="Akapitzlist"/>
        <w:numPr>
          <w:ilvl w:val="0"/>
          <w:numId w:val="7"/>
        </w:numPr>
        <w:spacing w:line="360" w:lineRule="auto"/>
        <w:jc w:val="both"/>
        <w:rPr>
          <w:lang w:val="pl-PL" w:eastAsia="fr-FR"/>
        </w:rPr>
      </w:pPr>
      <w:r>
        <w:rPr>
          <w:lang w:val="pl-PL"/>
        </w:rPr>
        <w:t>S</w:t>
      </w:r>
      <w:r w:rsidR="00AD3120" w:rsidRPr="00F347B0">
        <w:rPr>
          <w:lang w:val="pl-PL"/>
        </w:rPr>
        <w:t>erwis administracyjny i domicyliacj</w:t>
      </w:r>
      <w:r>
        <w:rPr>
          <w:lang w:val="pl-PL"/>
        </w:rPr>
        <w:t>ę</w:t>
      </w:r>
      <w:r w:rsidR="00AD3120" w:rsidRPr="00F347B0">
        <w:rPr>
          <w:lang w:val="pl-PL"/>
        </w:rPr>
        <w:t xml:space="preserve"> dla polskich i francuskich przedsiębiorstw</w:t>
      </w:r>
    </w:p>
    <w:p w:rsidR="001A4C96" w:rsidRPr="001A4C96" w:rsidRDefault="001A4C96" w:rsidP="00881916">
      <w:pPr>
        <w:widowControl w:val="0"/>
        <w:spacing w:line="360" w:lineRule="auto"/>
        <w:jc w:val="both"/>
        <w:rPr>
          <w:rFonts w:ascii="Garamond" w:hAnsi="Garamond"/>
          <w:lang w:val="pl-PL"/>
        </w:rPr>
      </w:pPr>
    </w:p>
    <w:p w:rsidR="001A4C96" w:rsidRPr="00881916" w:rsidRDefault="00E41E90" w:rsidP="00881916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b/>
          <w:smallCaps/>
          <w:lang w:val="pl-PL"/>
        </w:rPr>
      </w:pPr>
      <w:r w:rsidRPr="00881916">
        <w:rPr>
          <w:b/>
          <w:smallCaps/>
          <w:lang w:val="pl-PL"/>
        </w:rPr>
        <w:t>Osoby do kontaktu:</w:t>
      </w:r>
    </w:p>
    <w:p w:rsidR="00E41E90" w:rsidRPr="001A4C96" w:rsidRDefault="00E41E90" w:rsidP="00E41E90">
      <w:pPr>
        <w:rPr>
          <w:lang w:val="pl-PL"/>
        </w:rPr>
      </w:pPr>
    </w:p>
    <w:p w:rsidR="007700E7" w:rsidRDefault="007700E7" w:rsidP="007700E7">
      <w:pPr>
        <w:rPr>
          <w:lang w:val="pl-PL"/>
        </w:rPr>
        <w:sectPr w:rsidR="007700E7" w:rsidSect="00E57DD0">
          <w:headerReference w:type="default" r:id="rId13"/>
          <w:footerReference w:type="even" r:id="rId14"/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10E66" w:rsidRDefault="001A4C96" w:rsidP="00D10E66">
      <w:pPr>
        <w:jc w:val="center"/>
        <w:rPr>
          <w:lang w:val="pl-PL"/>
        </w:rPr>
      </w:pPr>
      <w:r w:rsidRPr="007700E7">
        <w:rPr>
          <w:lang w:val="pl-PL"/>
        </w:rPr>
        <w:t>Joanna PASTERZAK</w:t>
      </w:r>
    </w:p>
    <w:p w:rsidR="001A4C96" w:rsidRPr="007700E7" w:rsidRDefault="001A4C96" w:rsidP="00D10E66">
      <w:pPr>
        <w:jc w:val="center"/>
        <w:rPr>
          <w:lang w:val="pl-PL"/>
        </w:rPr>
      </w:pPr>
      <w:r w:rsidRPr="007700E7">
        <w:rPr>
          <w:lang w:val="pl-PL"/>
        </w:rPr>
        <w:t>Koordynator projektu</w:t>
      </w:r>
    </w:p>
    <w:p w:rsidR="001A4C96" w:rsidRPr="007700E7" w:rsidRDefault="001A4C96" w:rsidP="00D10E66">
      <w:pPr>
        <w:jc w:val="center"/>
        <w:rPr>
          <w:lang w:val="fr-FR"/>
        </w:rPr>
      </w:pPr>
      <w:r w:rsidRPr="007700E7">
        <w:rPr>
          <w:lang w:val="pl-PL"/>
        </w:rPr>
        <w:t xml:space="preserve">Mail : </w:t>
      </w:r>
      <w:hyperlink r:id="rId16" w:history="1">
        <w:r w:rsidRPr="007700E7">
          <w:rPr>
            <w:rStyle w:val="Lienhypertexte1"/>
            <w:sz w:val="24"/>
            <w:lang w:val="pl-PL"/>
          </w:rPr>
          <w:t>joanna.pasterzak</w:t>
        </w:r>
        <w:r w:rsidRPr="007700E7">
          <w:rPr>
            <w:rStyle w:val="Lienhypertexte1"/>
            <w:sz w:val="24"/>
            <w:lang w:val="fr-FR"/>
          </w:rPr>
          <w:t>@groupespro.com</w:t>
        </w:r>
      </w:hyperlink>
    </w:p>
    <w:p w:rsidR="001A4C96" w:rsidRPr="007700E7" w:rsidRDefault="001A4C96" w:rsidP="00D10E66">
      <w:pPr>
        <w:jc w:val="center"/>
        <w:rPr>
          <w:lang w:val="fr-FR"/>
        </w:rPr>
      </w:pPr>
      <w:r w:rsidRPr="007700E7">
        <w:rPr>
          <w:lang w:val="fr-FR"/>
        </w:rPr>
        <w:t>Mobil FR:    +33 621 890 212</w:t>
      </w:r>
    </w:p>
    <w:p w:rsidR="001A4C96" w:rsidRPr="007700E7" w:rsidRDefault="001A4C96" w:rsidP="00D10E66">
      <w:pPr>
        <w:jc w:val="center"/>
        <w:rPr>
          <w:lang w:val="pl-PL"/>
        </w:rPr>
      </w:pPr>
      <w:r w:rsidRPr="007700E7">
        <w:rPr>
          <w:lang w:val="pl-PL"/>
        </w:rPr>
        <w:t>Mobil Pl :   + 48 536 767 295</w:t>
      </w:r>
    </w:p>
    <w:p w:rsidR="001A4C96" w:rsidRPr="007700E7" w:rsidRDefault="001A4C96" w:rsidP="00D10E66">
      <w:pPr>
        <w:jc w:val="center"/>
        <w:rPr>
          <w:lang w:val="pl-PL"/>
        </w:rPr>
      </w:pPr>
    </w:p>
    <w:p w:rsidR="007700E7" w:rsidRDefault="007700E7" w:rsidP="00D10E66">
      <w:pPr>
        <w:jc w:val="center"/>
        <w:rPr>
          <w:lang w:val="pl-PL"/>
        </w:rPr>
      </w:pPr>
    </w:p>
    <w:p w:rsidR="00D10E66" w:rsidRDefault="00D10E66" w:rsidP="00D10E66">
      <w:pPr>
        <w:jc w:val="center"/>
        <w:rPr>
          <w:lang w:val="pl-PL"/>
        </w:rPr>
      </w:pPr>
      <w:r>
        <w:rPr>
          <w:lang w:val="pl-PL"/>
        </w:rPr>
        <w:t>Artur JAROSZ</w:t>
      </w:r>
    </w:p>
    <w:p w:rsidR="001A4C96" w:rsidRPr="007700E7" w:rsidRDefault="001A4C96" w:rsidP="00D10E66">
      <w:pPr>
        <w:jc w:val="center"/>
        <w:rPr>
          <w:lang w:val="pl-PL"/>
        </w:rPr>
      </w:pPr>
      <w:r w:rsidRPr="007700E7">
        <w:rPr>
          <w:lang w:val="pl-PL"/>
        </w:rPr>
        <w:t>Koordynator ds.</w:t>
      </w:r>
      <w:r w:rsidR="00881916" w:rsidRPr="007700E7">
        <w:rPr>
          <w:lang w:val="pl-PL"/>
        </w:rPr>
        <w:t xml:space="preserve"> </w:t>
      </w:r>
      <w:r w:rsidRPr="007700E7">
        <w:rPr>
          <w:lang w:val="pl-PL"/>
        </w:rPr>
        <w:t>Promocji i Reklamy</w:t>
      </w:r>
    </w:p>
    <w:p w:rsidR="001A4C96" w:rsidRPr="007700E7" w:rsidRDefault="001A4C96" w:rsidP="00D10E66">
      <w:pPr>
        <w:jc w:val="center"/>
        <w:rPr>
          <w:lang w:val="fr-FR"/>
        </w:rPr>
      </w:pPr>
      <w:r w:rsidRPr="007700E7">
        <w:rPr>
          <w:lang w:val="fr-FR"/>
        </w:rPr>
        <w:t xml:space="preserve">Mail : </w:t>
      </w:r>
      <w:hyperlink r:id="rId17" w:history="1">
        <w:r w:rsidRPr="007700E7">
          <w:rPr>
            <w:rStyle w:val="Lienhypertexte1"/>
            <w:sz w:val="24"/>
            <w:lang w:val="fr-FR"/>
          </w:rPr>
          <w:t>artur.jarosz@groupespro.com</w:t>
        </w:r>
      </w:hyperlink>
    </w:p>
    <w:p w:rsidR="001A4C96" w:rsidRPr="007700E7" w:rsidRDefault="001A4C96" w:rsidP="00D10E66">
      <w:pPr>
        <w:jc w:val="center"/>
        <w:rPr>
          <w:lang w:val="fr-FR"/>
        </w:rPr>
      </w:pPr>
      <w:r w:rsidRPr="007700E7">
        <w:rPr>
          <w:lang w:val="fr-FR"/>
        </w:rPr>
        <w:t>Mobil Fr :    +33 646 671</w:t>
      </w:r>
      <w:r w:rsidR="007700E7">
        <w:rPr>
          <w:lang w:val="fr-FR"/>
        </w:rPr>
        <w:t> </w:t>
      </w:r>
      <w:r w:rsidRPr="007700E7">
        <w:rPr>
          <w:lang w:val="fr-FR"/>
        </w:rPr>
        <w:t>654</w:t>
      </w:r>
    </w:p>
    <w:p w:rsidR="00E57DD0" w:rsidRPr="007700E7" w:rsidRDefault="001A4C96" w:rsidP="00D10E66">
      <w:pPr>
        <w:jc w:val="center"/>
      </w:pPr>
      <w:r w:rsidRPr="007700E7">
        <w:rPr>
          <w:lang w:val="fr-FR"/>
        </w:rPr>
        <w:t>Mobil Pl :   + 48 731 616 503</w:t>
      </w:r>
    </w:p>
    <w:sectPr w:rsidR="00E57DD0" w:rsidRPr="007700E7" w:rsidSect="007700E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3B" w:rsidRDefault="005B1F3B" w:rsidP="00AD3120">
      <w:r>
        <w:separator/>
      </w:r>
    </w:p>
  </w:endnote>
  <w:endnote w:type="continuationSeparator" w:id="0">
    <w:p w:rsidR="005B1F3B" w:rsidRDefault="005B1F3B" w:rsidP="00AD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 Italic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59" w:rsidRDefault="00803DA4">
    <w:pPr>
      <w:pStyle w:val="Pieddepage1"/>
      <w:tabs>
        <w:tab w:val="clear" w:pos="9072"/>
        <w:tab w:val="right" w:pos="8620"/>
      </w:tabs>
      <w:jc w:val="right"/>
    </w:pPr>
    <w:r>
      <w:fldChar w:fldCharType="begin"/>
    </w:r>
    <w:r w:rsidR="00894519">
      <w:instrText xml:space="preserve"> PAGE </w:instrText>
    </w:r>
    <w:r>
      <w:fldChar w:fldCharType="separate"/>
    </w:r>
    <w:r w:rsidR="00894519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59" w:rsidRDefault="00803DA4">
    <w:pPr>
      <w:pStyle w:val="Pieddepage1"/>
      <w:tabs>
        <w:tab w:val="clear" w:pos="9072"/>
        <w:tab w:val="right" w:pos="8620"/>
      </w:tabs>
      <w:jc w:val="right"/>
    </w:pPr>
    <w:r>
      <w:fldChar w:fldCharType="begin"/>
    </w:r>
    <w:r w:rsidR="00894519">
      <w:instrText xml:space="preserve"> PAGE </w:instrText>
    </w:r>
    <w:r>
      <w:fldChar w:fldCharType="separate"/>
    </w:r>
    <w:r w:rsidR="0003647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3B" w:rsidRDefault="005B1F3B" w:rsidP="00AD3120">
      <w:r>
        <w:separator/>
      </w:r>
    </w:p>
  </w:footnote>
  <w:footnote w:type="continuationSeparator" w:id="0">
    <w:p w:rsidR="005B1F3B" w:rsidRDefault="005B1F3B" w:rsidP="00AD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20" w:rsidRDefault="00AD3120" w:rsidP="00AD3120">
    <w:pPr>
      <w:pStyle w:val="Nagwek"/>
      <w:jc w:val="right"/>
    </w:pPr>
    <w:r>
      <w:rPr>
        <w:rFonts w:ascii="Garamond" w:hAnsi="Garamond"/>
        <w:noProof/>
        <w:lang w:val="pl-PL" w:eastAsia="pl-PL"/>
      </w:rPr>
      <w:drawing>
        <wp:inline distT="0" distB="0" distL="0" distR="0">
          <wp:extent cx="1428750" cy="130556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305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3D59" w:rsidRDefault="00036476">
    <w:pPr>
      <w:pStyle w:val="Formatlibre"/>
      <w:rPr>
        <w:rFonts w:eastAsia="Times New Roman"/>
        <w:color w:val="auto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D2CFF"/>
    <w:multiLevelType w:val="hybridMultilevel"/>
    <w:tmpl w:val="01BC0C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128EB"/>
    <w:multiLevelType w:val="hybridMultilevel"/>
    <w:tmpl w:val="322C32D6"/>
    <w:lvl w:ilvl="0" w:tplc="26D63F56">
      <w:numFmt w:val="bullet"/>
      <w:lvlText w:val="-"/>
      <w:lvlJc w:val="left"/>
      <w:pPr>
        <w:ind w:left="720" w:hanging="360"/>
      </w:pPr>
      <w:rPr>
        <w:rFonts w:ascii="Garamond" w:eastAsia="ヒラギノ角ゴ Pro W3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E0020"/>
    <w:multiLevelType w:val="hybridMultilevel"/>
    <w:tmpl w:val="F508F766"/>
    <w:lvl w:ilvl="0" w:tplc="26D63F56">
      <w:numFmt w:val="bullet"/>
      <w:lvlText w:val="-"/>
      <w:lvlJc w:val="left"/>
      <w:pPr>
        <w:ind w:left="720" w:hanging="360"/>
      </w:pPr>
      <w:rPr>
        <w:rFonts w:ascii="Garamond" w:eastAsia="ヒラギノ角ゴ Pro W3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55541"/>
    <w:multiLevelType w:val="hybridMultilevel"/>
    <w:tmpl w:val="E68ACC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622FA"/>
    <w:multiLevelType w:val="hybridMultilevel"/>
    <w:tmpl w:val="F0B85A0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0F43A5"/>
    <w:multiLevelType w:val="hybridMultilevel"/>
    <w:tmpl w:val="C7E058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A201F"/>
    <w:multiLevelType w:val="hybridMultilevel"/>
    <w:tmpl w:val="94249D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00"/>
    <w:rsid w:val="0001369C"/>
    <w:rsid w:val="00036476"/>
    <w:rsid w:val="00064C11"/>
    <w:rsid w:val="000702A4"/>
    <w:rsid w:val="000A6CCD"/>
    <w:rsid w:val="00117100"/>
    <w:rsid w:val="001450B7"/>
    <w:rsid w:val="00170433"/>
    <w:rsid w:val="001A4C96"/>
    <w:rsid w:val="001E2CBC"/>
    <w:rsid w:val="00253276"/>
    <w:rsid w:val="002B13D3"/>
    <w:rsid w:val="002F0DEF"/>
    <w:rsid w:val="00300B5E"/>
    <w:rsid w:val="00306138"/>
    <w:rsid w:val="00354073"/>
    <w:rsid w:val="0036463D"/>
    <w:rsid w:val="00380A21"/>
    <w:rsid w:val="004B3FE8"/>
    <w:rsid w:val="004B7B04"/>
    <w:rsid w:val="004C5AB9"/>
    <w:rsid w:val="004E4CD0"/>
    <w:rsid w:val="004F01D0"/>
    <w:rsid w:val="004F03BD"/>
    <w:rsid w:val="0051754A"/>
    <w:rsid w:val="005241A1"/>
    <w:rsid w:val="005311B8"/>
    <w:rsid w:val="00566A52"/>
    <w:rsid w:val="00566B46"/>
    <w:rsid w:val="005A5F32"/>
    <w:rsid w:val="005B1F3B"/>
    <w:rsid w:val="0062180A"/>
    <w:rsid w:val="00625AB8"/>
    <w:rsid w:val="0063116E"/>
    <w:rsid w:val="00666506"/>
    <w:rsid w:val="00672883"/>
    <w:rsid w:val="006B5A35"/>
    <w:rsid w:val="006D2AA2"/>
    <w:rsid w:val="00702A44"/>
    <w:rsid w:val="00704294"/>
    <w:rsid w:val="007372B7"/>
    <w:rsid w:val="00741E95"/>
    <w:rsid w:val="007700E7"/>
    <w:rsid w:val="007A5090"/>
    <w:rsid w:val="007D611E"/>
    <w:rsid w:val="00803DA4"/>
    <w:rsid w:val="0081469C"/>
    <w:rsid w:val="00881916"/>
    <w:rsid w:val="00885BD4"/>
    <w:rsid w:val="00894519"/>
    <w:rsid w:val="008C5AE7"/>
    <w:rsid w:val="008F3DEA"/>
    <w:rsid w:val="009179A4"/>
    <w:rsid w:val="00934AC4"/>
    <w:rsid w:val="0098562B"/>
    <w:rsid w:val="009A445A"/>
    <w:rsid w:val="009C7337"/>
    <w:rsid w:val="009D29D2"/>
    <w:rsid w:val="00A1605D"/>
    <w:rsid w:val="00A63506"/>
    <w:rsid w:val="00AB4F39"/>
    <w:rsid w:val="00AD3120"/>
    <w:rsid w:val="00AD32CF"/>
    <w:rsid w:val="00AD4772"/>
    <w:rsid w:val="00AE0F5E"/>
    <w:rsid w:val="00AE6AE8"/>
    <w:rsid w:val="00B62C48"/>
    <w:rsid w:val="00B93105"/>
    <w:rsid w:val="00B93608"/>
    <w:rsid w:val="00BB4199"/>
    <w:rsid w:val="00C1085E"/>
    <w:rsid w:val="00C44A79"/>
    <w:rsid w:val="00C97239"/>
    <w:rsid w:val="00CF58B2"/>
    <w:rsid w:val="00D0143D"/>
    <w:rsid w:val="00D10E66"/>
    <w:rsid w:val="00D23CAD"/>
    <w:rsid w:val="00D40067"/>
    <w:rsid w:val="00D732B3"/>
    <w:rsid w:val="00D94C7E"/>
    <w:rsid w:val="00DA073A"/>
    <w:rsid w:val="00DB644F"/>
    <w:rsid w:val="00DE3401"/>
    <w:rsid w:val="00E41E90"/>
    <w:rsid w:val="00E47A8E"/>
    <w:rsid w:val="00E50D62"/>
    <w:rsid w:val="00E57DD0"/>
    <w:rsid w:val="00E610BD"/>
    <w:rsid w:val="00E70380"/>
    <w:rsid w:val="00E71F14"/>
    <w:rsid w:val="00E74215"/>
    <w:rsid w:val="00EA6245"/>
    <w:rsid w:val="00EB2EE1"/>
    <w:rsid w:val="00EB66D0"/>
    <w:rsid w:val="00F034DF"/>
    <w:rsid w:val="00F347B0"/>
    <w:rsid w:val="00FA12FA"/>
    <w:rsid w:val="00FA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100"/>
    <w:pPr>
      <w:spacing w:after="0" w:line="240" w:lineRule="auto"/>
    </w:pPr>
    <w:rPr>
      <w:rFonts w:eastAsia="ヒラギノ角ゴ Pro W3"/>
      <w:color w:val="000000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7D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31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ytatintensywny1">
    <w:name w:val="Cytat intensywny1"/>
    <w:next w:val="Normalny"/>
    <w:rsid w:val="00117100"/>
    <w:pPr>
      <w:spacing w:before="200" w:after="280" w:line="240" w:lineRule="auto"/>
      <w:ind w:left="936" w:right="936"/>
    </w:pPr>
    <w:rPr>
      <w:rFonts w:ascii="Times New Roman Bold Italic" w:eastAsia="ヒラギノ角ゴ Pro W3" w:hAnsi="Times New Roman Bold Italic"/>
      <w:color w:val="4169B4"/>
      <w:szCs w:val="20"/>
      <w:lang w:val="en-US" w:eastAsia="fr-FR"/>
    </w:rPr>
  </w:style>
  <w:style w:type="paragraph" w:styleId="Cytatintensywny">
    <w:name w:val="Intense Quote"/>
    <w:next w:val="Normalny"/>
    <w:link w:val="CytatintensywnyZnak"/>
    <w:qFormat/>
    <w:rsid w:val="00117100"/>
    <w:pPr>
      <w:spacing w:before="200" w:after="280" w:line="240" w:lineRule="auto"/>
      <w:ind w:left="936" w:right="936"/>
    </w:pPr>
    <w:rPr>
      <w:rFonts w:ascii="Times New Roman Bold Italic" w:eastAsia="ヒラギノ角ゴ Pro W3" w:hAnsi="Times New Roman Bold Italic"/>
      <w:color w:val="4169B4"/>
      <w:szCs w:val="20"/>
      <w:lang w:val="en-US" w:eastAsia="fr-FR"/>
    </w:rPr>
  </w:style>
  <w:style w:type="character" w:customStyle="1" w:styleId="CytatintensywnyZnak">
    <w:name w:val="Cytat intensywny Znak"/>
    <w:basedOn w:val="Domylnaczcionkaakapitu"/>
    <w:link w:val="Cytatintensywny"/>
    <w:rsid w:val="00117100"/>
    <w:rPr>
      <w:rFonts w:ascii="Times New Roman Bold Italic" w:eastAsia="ヒラギノ角ゴ Pro W3" w:hAnsi="Times New Roman Bold Italic"/>
      <w:color w:val="4169B4"/>
      <w:szCs w:val="20"/>
      <w:lang w:val="en-US" w:eastAsia="fr-FR"/>
    </w:rPr>
  </w:style>
  <w:style w:type="paragraph" w:styleId="Akapitzlist">
    <w:name w:val="List Paragraph"/>
    <w:basedOn w:val="Normalny"/>
    <w:uiPriority w:val="34"/>
    <w:qFormat/>
    <w:rsid w:val="00117100"/>
    <w:pPr>
      <w:ind w:left="720"/>
      <w:contextualSpacing/>
    </w:pPr>
  </w:style>
  <w:style w:type="paragraph" w:customStyle="1" w:styleId="Formatlibre">
    <w:name w:val="Format libre"/>
    <w:rsid w:val="001A4C96"/>
    <w:pPr>
      <w:spacing w:after="0" w:line="240" w:lineRule="auto"/>
    </w:pPr>
    <w:rPr>
      <w:rFonts w:eastAsia="ヒラギノ角ゴ Pro W3"/>
      <w:color w:val="000000"/>
      <w:sz w:val="20"/>
      <w:szCs w:val="20"/>
      <w:lang w:eastAsia="fr-FR"/>
    </w:rPr>
  </w:style>
  <w:style w:type="paragraph" w:customStyle="1" w:styleId="Pieddepage1">
    <w:name w:val="Pied de page1"/>
    <w:rsid w:val="001A4C96"/>
    <w:pPr>
      <w:tabs>
        <w:tab w:val="center" w:pos="4536"/>
        <w:tab w:val="right" w:pos="9072"/>
      </w:tabs>
      <w:spacing w:after="0" w:line="240" w:lineRule="auto"/>
    </w:pPr>
    <w:rPr>
      <w:rFonts w:eastAsia="ヒラギノ角ゴ Pro W3"/>
      <w:color w:val="000000"/>
      <w:szCs w:val="20"/>
      <w:lang w:val="en-US" w:eastAsia="fr-FR"/>
    </w:rPr>
  </w:style>
  <w:style w:type="character" w:customStyle="1" w:styleId="Lienhypertexte1">
    <w:name w:val="Lien hypertexte1"/>
    <w:rsid w:val="001A4C96"/>
    <w:rPr>
      <w:color w:val="0000FF"/>
      <w:sz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C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C96"/>
    <w:rPr>
      <w:rFonts w:ascii="Tahoma" w:eastAsia="ヒラギノ角ゴ Pro W3" w:hAnsi="Tahoma" w:cs="Tahoma"/>
      <w:color w:val="000000"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A7D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AD31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120"/>
    <w:rPr>
      <w:rFonts w:eastAsia="ヒラギノ角ゴ Pro W3"/>
      <w:color w:val="000000"/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AD31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3120"/>
    <w:rPr>
      <w:rFonts w:eastAsia="ヒラギノ角ゴ Pro W3"/>
      <w:color w:val="00000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9310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100"/>
    <w:pPr>
      <w:spacing w:after="0" w:line="240" w:lineRule="auto"/>
    </w:pPr>
    <w:rPr>
      <w:rFonts w:eastAsia="ヒラギノ角ゴ Pro W3"/>
      <w:color w:val="000000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7D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31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ytatintensywny1">
    <w:name w:val="Cytat intensywny1"/>
    <w:next w:val="Normalny"/>
    <w:rsid w:val="00117100"/>
    <w:pPr>
      <w:spacing w:before="200" w:after="280" w:line="240" w:lineRule="auto"/>
      <w:ind w:left="936" w:right="936"/>
    </w:pPr>
    <w:rPr>
      <w:rFonts w:ascii="Times New Roman Bold Italic" w:eastAsia="ヒラギノ角ゴ Pro W3" w:hAnsi="Times New Roman Bold Italic"/>
      <w:color w:val="4169B4"/>
      <w:szCs w:val="20"/>
      <w:lang w:val="en-US" w:eastAsia="fr-FR"/>
    </w:rPr>
  </w:style>
  <w:style w:type="paragraph" w:styleId="Cytatintensywny">
    <w:name w:val="Intense Quote"/>
    <w:next w:val="Normalny"/>
    <w:link w:val="CytatintensywnyZnak"/>
    <w:qFormat/>
    <w:rsid w:val="00117100"/>
    <w:pPr>
      <w:spacing w:before="200" w:after="280" w:line="240" w:lineRule="auto"/>
      <w:ind w:left="936" w:right="936"/>
    </w:pPr>
    <w:rPr>
      <w:rFonts w:ascii="Times New Roman Bold Italic" w:eastAsia="ヒラギノ角ゴ Pro W3" w:hAnsi="Times New Roman Bold Italic"/>
      <w:color w:val="4169B4"/>
      <w:szCs w:val="20"/>
      <w:lang w:val="en-US" w:eastAsia="fr-FR"/>
    </w:rPr>
  </w:style>
  <w:style w:type="character" w:customStyle="1" w:styleId="CytatintensywnyZnak">
    <w:name w:val="Cytat intensywny Znak"/>
    <w:basedOn w:val="Domylnaczcionkaakapitu"/>
    <w:link w:val="Cytatintensywny"/>
    <w:rsid w:val="00117100"/>
    <w:rPr>
      <w:rFonts w:ascii="Times New Roman Bold Italic" w:eastAsia="ヒラギノ角ゴ Pro W3" w:hAnsi="Times New Roman Bold Italic"/>
      <w:color w:val="4169B4"/>
      <w:szCs w:val="20"/>
      <w:lang w:val="en-US" w:eastAsia="fr-FR"/>
    </w:rPr>
  </w:style>
  <w:style w:type="paragraph" w:styleId="Akapitzlist">
    <w:name w:val="List Paragraph"/>
    <w:basedOn w:val="Normalny"/>
    <w:uiPriority w:val="34"/>
    <w:qFormat/>
    <w:rsid w:val="00117100"/>
    <w:pPr>
      <w:ind w:left="720"/>
      <w:contextualSpacing/>
    </w:pPr>
  </w:style>
  <w:style w:type="paragraph" w:customStyle="1" w:styleId="Formatlibre">
    <w:name w:val="Format libre"/>
    <w:rsid w:val="001A4C96"/>
    <w:pPr>
      <w:spacing w:after="0" w:line="240" w:lineRule="auto"/>
    </w:pPr>
    <w:rPr>
      <w:rFonts w:eastAsia="ヒラギノ角ゴ Pro W3"/>
      <w:color w:val="000000"/>
      <w:sz w:val="20"/>
      <w:szCs w:val="20"/>
      <w:lang w:eastAsia="fr-FR"/>
    </w:rPr>
  </w:style>
  <w:style w:type="paragraph" w:customStyle="1" w:styleId="Pieddepage1">
    <w:name w:val="Pied de page1"/>
    <w:rsid w:val="001A4C96"/>
    <w:pPr>
      <w:tabs>
        <w:tab w:val="center" w:pos="4536"/>
        <w:tab w:val="right" w:pos="9072"/>
      </w:tabs>
      <w:spacing w:after="0" w:line="240" w:lineRule="auto"/>
    </w:pPr>
    <w:rPr>
      <w:rFonts w:eastAsia="ヒラギノ角ゴ Pro W3"/>
      <w:color w:val="000000"/>
      <w:szCs w:val="20"/>
      <w:lang w:val="en-US" w:eastAsia="fr-FR"/>
    </w:rPr>
  </w:style>
  <w:style w:type="character" w:customStyle="1" w:styleId="Lienhypertexte1">
    <w:name w:val="Lien hypertexte1"/>
    <w:rsid w:val="001A4C96"/>
    <w:rPr>
      <w:color w:val="0000FF"/>
      <w:sz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C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C96"/>
    <w:rPr>
      <w:rFonts w:ascii="Tahoma" w:eastAsia="ヒラギノ角ゴ Pro W3" w:hAnsi="Tahoma" w:cs="Tahoma"/>
      <w:color w:val="000000"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A7D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AD31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120"/>
    <w:rPr>
      <w:rFonts w:eastAsia="ヒラギノ角ゴ Pro W3"/>
      <w:color w:val="000000"/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AD31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3120"/>
    <w:rPr>
      <w:rFonts w:eastAsia="ヒラギノ角ゴ Pro W3"/>
      <w:color w:val="00000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9310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artur.jarosz@groupespr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oanna.pasterzak@groupespro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6031</Characters>
  <Application>Microsoft Office Word</Application>
  <DocSecurity>4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Mariusz Kielich</cp:lastModifiedBy>
  <cp:revision>2</cp:revision>
  <dcterms:created xsi:type="dcterms:W3CDTF">2014-01-15T12:14:00Z</dcterms:created>
  <dcterms:modified xsi:type="dcterms:W3CDTF">2014-01-15T12:14:00Z</dcterms:modified>
</cp:coreProperties>
</file>