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7D0" w14:textId="77777777" w:rsidR="00AB74BA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</w:p>
    <w:p w14:paraId="3FE4E7AA" w14:textId="77777777" w:rsidR="00AB74BA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</w:p>
    <w:p w14:paraId="4B983D66" w14:textId="77777777" w:rsidR="00AB74BA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</w:p>
    <w:p w14:paraId="2A784753" w14:textId="77777777" w:rsidR="00AB74BA" w:rsidRPr="00FD588B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  <w:r w:rsidRPr="00FD588B">
        <w:rPr>
          <w:rFonts w:ascii="Trebuchet MS" w:hAnsi="Trebuchet MS"/>
          <w:b/>
          <w:bCs/>
          <w:sz w:val="20"/>
          <w:lang w:val="fr-FR"/>
        </w:rPr>
        <w:t xml:space="preserve">Programme et Ordre du Jour de l’Assemblée Générale de </w:t>
      </w:r>
      <w:smartTag w:uri="urn:schemas-microsoft-com:office:smarttags" w:element="PersonName">
        <w:smartTagPr>
          <w:attr w:name="ProductID" w:val="la CCIFP"/>
        </w:smartTagPr>
        <w:r w:rsidRPr="00FD588B">
          <w:rPr>
            <w:rFonts w:ascii="Trebuchet MS" w:hAnsi="Trebuchet MS"/>
            <w:b/>
            <w:bCs/>
            <w:sz w:val="20"/>
            <w:lang w:val="fr-FR"/>
          </w:rPr>
          <w:t>la CCIFP</w:t>
        </w:r>
      </w:smartTag>
    </w:p>
    <w:p w14:paraId="635509C0" w14:textId="3EF64DF1" w:rsidR="00AB74BA" w:rsidRPr="00F7754F" w:rsidRDefault="00AB74BA" w:rsidP="00F7754F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0"/>
          <w:szCs w:val="20"/>
          <w:lang w:val="fr-FR" w:eastAsia="fr-FR"/>
        </w:rPr>
      </w:pPr>
      <w:r w:rsidRPr="00FD588B">
        <w:rPr>
          <w:rFonts w:ascii="Trebuchet MS" w:eastAsia="Times New Roman" w:hAnsi="Trebuchet MS" w:cs="Times New Roman"/>
          <w:b/>
          <w:bCs/>
          <w:sz w:val="20"/>
          <w:szCs w:val="20"/>
          <w:lang w:val="fr-FR" w:eastAsia="fr-FR"/>
        </w:rPr>
        <w:t xml:space="preserve">le </w:t>
      </w:r>
      <w:r w:rsidR="00E41F2E">
        <w:rPr>
          <w:rFonts w:ascii="Trebuchet MS" w:eastAsia="Times New Roman" w:hAnsi="Trebuchet MS" w:cs="Times New Roman"/>
          <w:b/>
          <w:bCs/>
          <w:sz w:val="20"/>
          <w:szCs w:val="20"/>
          <w:lang w:val="fr-FR" w:eastAsia="fr-FR"/>
        </w:rPr>
        <w:t>27 mai 2026</w:t>
      </w:r>
    </w:p>
    <w:p w14:paraId="5063F958" w14:textId="77777777" w:rsidR="00CA19BA" w:rsidRDefault="00AB74BA" w:rsidP="00AB74BA">
      <w:pPr>
        <w:spacing w:after="200" w:line="360" w:lineRule="auto"/>
        <w:rPr>
          <w:rFonts w:ascii="Trebuchet MS" w:hAnsi="Trebuchet MS"/>
          <w:sz w:val="20"/>
          <w:u w:val="single"/>
          <w:lang w:val="fr-FR"/>
        </w:rPr>
      </w:pPr>
      <w:r w:rsidRPr="00CE0DF7">
        <w:rPr>
          <w:rFonts w:ascii="Trebuchet MS" w:hAnsi="Trebuchet MS"/>
          <w:sz w:val="20"/>
          <w:lang w:val="fr-FR"/>
        </w:rPr>
        <w:br/>
      </w:r>
    </w:p>
    <w:p w14:paraId="266182B5" w14:textId="5514A3A7" w:rsidR="00AB74BA" w:rsidRPr="00474A59" w:rsidRDefault="008624D0" w:rsidP="00AB74BA">
      <w:pPr>
        <w:spacing w:after="200" w:line="360" w:lineRule="auto"/>
        <w:rPr>
          <w:rFonts w:ascii="Trebuchet MS" w:hAnsi="Trebuchet MS"/>
          <w:b/>
          <w:bCs/>
          <w:sz w:val="20"/>
          <w:lang w:val="fr-FR"/>
        </w:rPr>
      </w:pPr>
      <w:r w:rsidRPr="00474A59">
        <w:rPr>
          <w:rFonts w:ascii="Trebuchet MS" w:hAnsi="Trebuchet MS"/>
          <w:b/>
          <w:bCs/>
          <w:sz w:val="20"/>
          <w:lang w:val="fr-FR"/>
        </w:rPr>
        <w:t>1</w:t>
      </w:r>
      <w:r w:rsidR="00474A59" w:rsidRPr="00474A59">
        <w:rPr>
          <w:rFonts w:ascii="Trebuchet MS" w:hAnsi="Trebuchet MS"/>
          <w:b/>
          <w:bCs/>
          <w:sz w:val="20"/>
          <w:lang w:val="fr-FR"/>
        </w:rPr>
        <w:t>8</w:t>
      </w:r>
      <w:r w:rsidRPr="00474A59">
        <w:rPr>
          <w:rFonts w:ascii="Trebuchet MS" w:hAnsi="Trebuchet MS"/>
          <w:b/>
          <w:bCs/>
          <w:sz w:val="20"/>
          <w:lang w:val="fr-FR"/>
        </w:rPr>
        <w:t>h00</w:t>
      </w:r>
      <w:r w:rsidR="00AB74BA" w:rsidRPr="00474A59">
        <w:rPr>
          <w:rFonts w:ascii="Trebuchet MS" w:hAnsi="Trebuchet MS"/>
          <w:b/>
          <w:bCs/>
          <w:sz w:val="20"/>
          <w:lang w:val="fr-FR"/>
        </w:rPr>
        <w:t xml:space="preserve"> - Assemblée Générale</w:t>
      </w:r>
    </w:p>
    <w:p w14:paraId="4E053E03" w14:textId="47EFC4BC" w:rsidR="00E41F2E" w:rsidRDefault="00AB74BA" w:rsidP="00AB74BA">
      <w:pPr>
        <w:spacing w:after="200" w:line="360" w:lineRule="auto"/>
        <w:rPr>
          <w:rFonts w:ascii="Trebuchet MS" w:hAnsi="Trebuchet MS"/>
          <w:sz w:val="20"/>
          <w:u w:val="single"/>
          <w:lang w:val="fr-FR"/>
        </w:rPr>
      </w:pPr>
      <w:r w:rsidRPr="00FD588B">
        <w:rPr>
          <w:rFonts w:ascii="Trebuchet MS" w:hAnsi="Trebuchet MS"/>
          <w:sz w:val="20"/>
          <w:u w:val="single"/>
          <w:lang w:val="fr-FR"/>
        </w:rPr>
        <w:t>L'ordre du jour :</w:t>
      </w:r>
    </w:p>
    <w:p w14:paraId="12A6AA52" w14:textId="77777777" w:rsidR="00E160A0" w:rsidRPr="00E160A0" w:rsidRDefault="00E160A0" w:rsidP="00E160A0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160A0">
        <w:rPr>
          <w:rFonts w:ascii="Trebuchet MS" w:hAnsi="Trebuchet MS"/>
          <w:sz w:val="20"/>
          <w:lang w:val="fr-FR"/>
        </w:rPr>
        <w:t>Ouverture de l’Assemblée Générale par le Président de la CCIFP ;</w:t>
      </w:r>
    </w:p>
    <w:p w14:paraId="1EE0C88F" w14:textId="77777777" w:rsidR="00E160A0" w:rsidRPr="00E160A0" w:rsidRDefault="00E160A0" w:rsidP="00E160A0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160A0">
        <w:rPr>
          <w:rFonts w:ascii="Trebuchet MS" w:hAnsi="Trebuchet MS"/>
          <w:sz w:val="20"/>
          <w:lang w:val="fr-FR"/>
        </w:rPr>
        <w:t>Désignation du Secrétaire de l'Assemblée ;</w:t>
      </w:r>
    </w:p>
    <w:p w14:paraId="307AD557" w14:textId="77777777" w:rsidR="00E160A0" w:rsidRPr="00E160A0" w:rsidRDefault="00E160A0" w:rsidP="00E160A0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160A0">
        <w:rPr>
          <w:rFonts w:ascii="Trebuchet MS" w:hAnsi="Trebuchet MS"/>
          <w:sz w:val="20"/>
          <w:lang w:val="fr-FR"/>
        </w:rPr>
        <w:t>Constatation de la régularité de la convocation de l’Assemblée et son aptitude à adopter les résolutions ;</w:t>
      </w:r>
    </w:p>
    <w:p w14:paraId="735737B4" w14:textId="77777777" w:rsidR="00E160A0" w:rsidRPr="00E160A0" w:rsidRDefault="00E160A0" w:rsidP="00E160A0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160A0">
        <w:rPr>
          <w:rFonts w:ascii="Trebuchet MS" w:hAnsi="Trebuchet MS"/>
          <w:sz w:val="20"/>
          <w:lang w:val="fr-FR"/>
        </w:rPr>
        <w:t>Présentation du rapport d’activité 2025, délibération et approbation ;</w:t>
      </w:r>
    </w:p>
    <w:p w14:paraId="7400F112" w14:textId="77777777" w:rsidR="00E160A0" w:rsidRPr="00E160A0" w:rsidRDefault="00E160A0" w:rsidP="00E160A0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160A0">
        <w:rPr>
          <w:rFonts w:ascii="Trebuchet MS" w:hAnsi="Trebuchet MS"/>
          <w:sz w:val="20"/>
          <w:lang w:val="fr-FR"/>
        </w:rPr>
        <w:t>Présentation des comptes annuels, du rapport financier ainsi que de la revue financière pour l'exercice clos au 31.12.2025- délibération et approbation ;</w:t>
      </w:r>
    </w:p>
    <w:p w14:paraId="632D22F8" w14:textId="77777777" w:rsidR="00E160A0" w:rsidRPr="00E160A0" w:rsidRDefault="00E160A0" w:rsidP="00E160A0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160A0">
        <w:rPr>
          <w:rFonts w:ascii="Trebuchet MS" w:hAnsi="Trebuchet MS"/>
          <w:sz w:val="20"/>
          <w:lang w:val="fr-FR"/>
        </w:rPr>
        <w:t>Présentation des conclusions et recommandations issues de l’audit financier 2025</w:t>
      </w:r>
    </w:p>
    <w:p w14:paraId="55A35F6E" w14:textId="77777777" w:rsidR="00E160A0" w:rsidRPr="00E160A0" w:rsidRDefault="00E160A0" w:rsidP="00E160A0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160A0">
        <w:rPr>
          <w:rFonts w:ascii="Trebuchet MS" w:hAnsi="Trebuchet MS"/>
          <w:sz w:val="20"/>
          <w:lang w:val="fr-FR"/>
        </w:rPr>
        <w:t>Adoption d’une résolution relative à l’octroi du quitus aux membres du Conseil pour l'exercice social clos le 31 décembre 2025;</w:t>
      </w:r>
    </w:p>
    <w:p w14:paraId="7790E8E8" w14:textId="77777777" w:rsidR="00E160A0" w:rsidRPr="00E160A0" w:rsidRDefault="00E160A0" w:rsidP="00E160A0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160A0">
        <w:rPr>
          <w:rFonts w:ascii="Trebuchet MS" w:hAnsi="Trebuchet MS"/>
          <w:sz w:val="20"/>
          <w:lang w:val="fr-FR"/>
        </w:rPr>
        <w:t>Présentation des axes des activités CCIFP en 2026, délibération et approbation ;</w:t>
      </w:r>
    </w:p>
    <w:p w14:paraId="0D440658" w14:textId="77777777" w:rsidR="00E160A0" w:rsidRPr="00E160A0" w:rsidRDefault="00E160A0" w:rsidP="00E160A0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160A0">
        <w:rPr>
          <w:rFonts w:ascii="Trebuchet MS" w:hAnsi="Trebuchet MS"/>
          <w:sz w:val="20"/>
          <w:lang w:val="fr-FR"/>
        </w:rPr>
        <w:t>Présentation du budget 2026, délibération et approbation ;</w:t>
      </w:r>
    </w:p>
    <w:p w14:paraId="05B40D67" w14:textId="77777777" w:rsidR="00E160A0" w:rsidRPr="00E160A0" w:rsidRDefault="00E160A0" w:rsidP="00E160A0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160A0">
        <w:rPr>
          <w:rFonts w:ascii="Trebuchet MS" w:hAnsi="Trebuchet MS"/>
          <w:sz w:val="20"/>
          <w:lang w:val="fr-FR"/>
        </w:rPr>
        <w:t>Adoption d’une résolution relative à la clarification de la résolution n° 2/2025 de l'Assemblée générale du CCIFP du 8 avril 2025 ;</w:t>
      </w:r>
    </w:p>
    <w:p w14:paraId="6772DB11" w14:textId="77777777" w:rsidR="00E160A0" w:rsidRPr="00E160A0" w:rsidRDefault="00E160A0" w:rsidP="00E160A0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160A0">
        <w:rPr>
          <w:rFonts w:ascii="Trebuchet MS" w:hAnsi="Trebuchet MS"/>
          <w:sz w:val="20"/>
          <w:lang w:val="fr-FR"/>
        </w:rPr>
        <w:t>Élections au Conseil de la CCIFP ;</w:t>
      </w:r>
    </w:p>
    <w:p w14:paraId="3C4B1349" w14:textId="77777777" w:rsidR="00E160A0" w:rsidRPr="00E160A0" w:rsidRDefault="00E160A0" w:rsidP="00E160A0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160A0">
        <w:rPr>
          <w:rFonts w:ascii="Trebuchet MS" w:hAnsi="Trebuchet MS"/>
          <w:sz w:val="20"/>
          <w:lang w:val="fr-FR"/>
        </w:rPr>
        <w:t>Questions diverses</w:t>
      </w:r>
      <w:r w:rsidRPr="00E160A0">
        <w:rPr>
          <w:rFonts w:ascii="Trebuchet MS" w:hAnsi="Trebuchet MS"/>
          <w:sz w:val="20"/>
        </w:rPr>
        <w:t xml:space="preserve"> ;</w:t>
      </w:r>
    </w:p>
    <w:p w14:paraId="272FB7E1" w14:textId="77777777" w:rsidR="00E160A0" w:rsidRPr="00E160A0" w:rsidRDefault="00E160A0" w:rsidP="00E160A0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160A0">
        <w:rPr>
          <w:rFonts w:ascii="Trebuchet MS" w:hAnsi="Trebuchet MS"/>
          <w:sz w:val="20"/>
          <w:lang w:val="fr-FR"/>
        </w:rPr>
        <w:t>Débat</w:t>
      </w:r>
      <w:r w:rsidRPr="00E160A0">
        <w:rPr>
          <w:rFonts w:ascii="Trebuchet MS" w:hAnsi="Trebuchet MS"/>
          <w:sz w:val="20"/>
        </w:rPr>
        <w:t xml:space="preserve"> ;</w:t>
      </w:r>
    </w:p>
    <w:p w14:paraId="4D448E35" w14:textId="1CCB6838" w:rsidR="00E41F2E" w:rsidRPr="00E160A0" w:rsidRDefault="00E160A0" w:rsidP="00E160A0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160A0">
        <w:rPr>
          <w:rFonts w:ascii="Trebuchet MS" w:hAnsi="Trebuchet MS"/>
          <w:sz w:val="20"/>
          <w:lang w:val="fr-FR"/>
        </w:rPr>
        <w:t xml:space="preserve">Annonce des membres élus au Conseil de la CCIFP et adoption d’une </w:t>
      </w:r>
      <w:r w:rsidRPr="00E160A0">
        <w:rPr>
          <w:rFonts w:ascii="Trebuchet MS" w:hAnsi="Trebuchet MS"/>
          <w:sz w:val="20"/>
          <w:lang w:val="fr-FR"/>
        </w:rPr>
        <w:t>résolution</w:t>
      </w:r>
      <w:r w:rsidRPr="00E160A0">
        <w:rPr>
          <w:rFonts w:ascii="Trebuchet MS" w:hAnsi="Trebuchet MS"/>
          <w:sz w:val="20"/>
          <w:lang w:val="fr-FR"/>
        </w:rPr>
        <w:t xml:space="preserve"> relative à l'élection de nouveaux membres du Conseil.</w:t>
      </w:r>
    </w:p>
    <w:sectPr w:rsidR="00E41F2E" w:rsidRPr="00E160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F880" w14:textId="77777777" w:rsidR="00E44B79" w:rsidRDefault="00E44B79" w:rsidP="00CF3D4C">
      <w:pPr>
        <w:spacing w:after="0" w:line="240" w:lineRule="auto"/>
      </w:pPr>
      <w:r>
        <w:separator/>
      </w:r>
    </w:p>
  </w:endnote>
  <w:endnote w:type="continuationSeparator" w:id="0">
    <w:p w14:paraId="47E21EF9" w14:textId="77777777" w:rsidR="00E44B79" w:rsidRDefault="00E44B79" w:rsidP="00CF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F750" w14:textId="77777777" w:rsidR="00CF3D4C" w:rsidRDefault="00CF3D4C">
    <w:pPr>
      <w:pStyle w:val="Stopka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02546EB8" wp14:editId="7C2836EC">
          <wp:simplePos x="0" y="0"/>
          <wp:positionH relativeFrom="column">
            <wp:posOffset>-1090295</wp:posOffset>
          </wp:positionH>
          <wp:positionV relativeFrom="paragraph">
            <wp:posOffset>-519430</wp:posOffset>
          </wp:positionV>
          <wp:extent cx="7693200" cy="12852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9A935" w14:textId="77777777" w:rsidR="00CF3D4C" w:rsidRDefault="00CF3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464F" w14:textId="77777777" w:rsidR="00E44B79" w:rsidRDefault="00E44B79" w:rsidP="00CF3D4C">
      <w:pPr>
        <w:spacing w:after="0" w:line="240" w:lineRule="auto"/>
      </w:pPr>
      <w:r>
        <w:separator/>
      </w:r>
    </w:p>
  </w:footnote>
  <w:footnote w:type="continuationSeparator" w:id="0">
    <w:p w14:paraId="3B5C81BD" w14:textId="77777777" w:rsidR="00E44B79" w:rsidRDefault="00E44B79" w:rsidP="00CF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A71F" w14:textId="77777777" w:rsidR="00CF3D4C" w:rsidRDefault="00564427">
    <w:pPr>
      <w:pStyle w:val="Nagwek"/>
    </w:pPr>
    <w:r>
      <w:rPr>
        <w:noProof/>
        <w:lang w:val="fr-FR" w:eastAsia="fr-FR"/>
      </w:rPr>
      <w:drawing>
        <wp:inline distT="0" distB="0" distL="0" distR="0" wp14:anchorId="65C0CFF4" wp14:editId="30F6ACEB">
          <wp:extent cx="1685925" cy="7663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OGNE_base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58" cy="76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A2E4B" w14:textId="77777777" w:rsidR="00CF3D4C" w:rsidRDefault="00CF3D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E04"/>
    <w:multiLevelType w:val="hybridMultilevel"/>
    <w:tmpl w:val="6FAC7A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C052C"/>
    <w:multiLevelType w:val="hybridMultilevel"/>
    <w:tmpl w:val="19C4B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A21EF"/>
    <w:multiLevelType w:val="hybridMultilevel"/>
    <w:tmpl w:val="0574B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33F57"/>
    <w:multiLevelType w:val="hybridMultilevel"/>
    <w:tmpl w:val="7CF8D89C"/>
    <w:lvl w:ilvl="0" w:tplc="89CCF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AC3C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0C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8EA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EFC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6D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F6D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60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00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803029">
    <w:abstractNumId w:val="1"/>
  </w:num>
  <w:num w:numId="2" w16cid:durableId="1611932867">
    <w:abstractNumId w:val="2"/>
  </w:num>
  <w:num w:numId="3" w16cid:durableId="1926380771">
    <w:abstractNumId w:val="0"/>
  </w:num>
  <w:num w:numId="4" w16cid:durableId="75309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4C"/>
    <w:rsid w:val="00020C09"/>
    <w:rsid w:val="000A4C40"/>
    <w:rsid w:val="00134C2D"/>
    <w:rsid w:val="001478A7"/>
    <w:rsid w:val="00283C90"/>
    <w:rsid w:val="002E5539"/>
    <w:rsid w:val="00305ED7"/>
    <w:rsid w:val="00393FE9"/>
    <w:rsid w:val="003B32C7"/>
    <w:rsid w:val="00474A59"/>
    <w:rsid w:val="00560ACB"/>
    <w:rsid w:val="00564427"/>
    <w:rsid w:val="005830B9"/>
    <w:rsid w:val="005A2768"/>
    <w:rsid w:val="006245BB"/>
    <w:rsid w:val="006419CE"/>
    <w:rsid w:val="00733297"/>
    <w:rsid w:val="007F626E"/>
    <w:rsid w:val="00821E94"/>
    <w:rsid w:val="008624D0"/>
    <w:rsid w:val="008B3717"/>
    <w:rsid w:val="00913D8C"/>
    <w:rsid w:val="009179D0"/>
    <w:rsid w:val="00936680"/>
    <w:rsid w:val="00AB74BA"/>
    <w:rsid w:val="00C471F0"/>
    <w:rsid w:val="00CA19BA"/>
    <w:rsid w:val="00CB507C"/>
    <w:rsid w:val="00CF3D4C"/>
    <w:rsid w:val="00E160A0"/>
    <w:rsid w:val="00E41F2E"/>
    <w:rsid w:val="00E44B79"/>
    <w:rsid w:val="00E616A5"/>
    <w:rsid w:val="00F0199B"/>
    <w:rsid w:val="00F7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D54C236"/>
  <w15:chartTrackingRefBased/>
  <w15:docId w15:val="{4AAA5F10-00E5-4CAF-AF2D-D4805D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BA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D4C"/>
  </w:style>
  <w:style w:type="paragraph" w:styleId="Stopka">
    <w:name w:val="footer"/>
    <w:basedOn w:val="Normalny"/>
    <w:link w:val="Stopka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D4C"/>
  </w:style>
  <w:style w:type="paragraph" w:styleId="Akapitzlist">
    <w:name w:val="List Paragraph"/>
    <w:basedOn w:val="Normalny"/>
    <w:uiPriority w:val="34"/>
    <w:qFormat/>
    <w:rsid w:val="00E4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Mariusz Kielich</cp:lastModifiedBy>
  <cp:revision>4</cp:revision>
  <dcterms:created xsi:type="dcterms:W3CDTF">2026-05-11T13:33:00Z</dcterms:created>
  <dcterms:modified xsi:type="dcterms:W3CDTF">2026-05-26T12:05:00Z</dcterms:modified>
</cp:coreProperties>
</file>