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B16D8" w14:textId="76C28FAD" w:rsidR="00DE79D5" w:rsidRPr="00E311D1" w:rsidRDefault="00DE79D5" w:rsidP="007D543F">
      <w:pPr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 w:rsidRPr="00E311D1">
        <w:rPr>
          <w:rFonts w:cs="Arial"/>
          <w:b/>
          <w:bCs/>
          <w:sz w:val="20"/>
          <w:szCs w:val="20"/>
        </w:rPr>
        <w:t xml:space="preserve">Allocution du Gouverneur de Kinshasa – Précisions des Mesures de Confinement de la Gombe </w:t>
      </w:r>
      <w:r w:rsidR="007D543F" w:rsidRPr="00E311D1">
        <w:rPr>
          <w:rFonts w:cs="Arial"/>
          <w:b/>
          <w:bCs/>
          <w:sz w:val="20"/>
          <w:szCs w:val="20"/>
        </w:rPr>
        <w:t>–</w:t>
      </w:r>
      <w:r w:rsidRPr="00E311D1">
        <w:rPr>
          <w:rFonts w:cs="Arial"/>
          <w:b/>
          <w:bCs/>
          <w:sz w:val="20"/>
          <w:szCs w:val="20"/>
        </w:rPr>
        <w:t xml:space="preserve"> 0</w:t>
      </w:r>
      <w:r w:rsidR="007D543F" w:rsidRPr="00E311D1">
        <w:rPr>
          <w:rFonts w:cs="Arial"/>
          <w:b/>
          <w:bCs/>
          <w:sz w:val="20"/>
          <w:szCs w:val="20"/>
        </w:rPr>
        <w:t>2/04/20</w:t>
      </w:r>
    </w:p>
    <w:p w14:paraId="1C15A8B8" w14:textId="4CD9C31B" w:rsidR="00DE79D5" w:rsidRDefault="00DE79D5" w:rsidP="007D543F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591EC27E" w14:textId="7AB5CEF0" w:rsidR="007D543F" w:rsidRDefault="007D543F" w:rsidP="007D543F">
      <w:pPr>
        <w:spacing w:after="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[Retranscription des points principaux de l’allocution télévisée]</w:t>
      </w:r>
    </w:p>
    <w:p w14:paraId="55B44B1F" w14:textId="5FCC27A5" w:rsidR="00DE79D5" w:rsidRDefault="00DE79D5" w:rsidP="007D543F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3619BDBB" w14:textId="77777777" w:rsidR="007D543F" w:rsidRDefault="007D543F" w:rsidP="007D543F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4DEC7D74" w14:textId="10CA04C6" w:rsidR="00B006D9" w:rsidRPr="002B2E7C" w:rsidRDefault="00E311D1" w:rsidP="007D543F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« </w:t>
      </w:r>
      <w:r w:rsidR="007574F7" w:rsidRPr="002B2E7C">
        <w:rPr>
          <w:rFonts w:cs="Arial"/>
          <w:sz w:val="20"/>
          <w:szCs w:val="20"/>
        </w:rPr>
        <w:t xml:space="preserve">Toutes les mesures édictées par </w:t>
      </w:r>
      <w:r w:rsidR="002B2E7C" w:rsidRPr="002B2E7C">
        <w:rPr>
          <w:rFonts w:cs="Arial"/>
          <w:sz w:val="20"/>
          <w:szCs w:val="20"/>
        </w:rPr>
        <w:t>le Président de la République</w:t>
      </w:r>
      <w:r w:rsidR="007574F7" w:rsidRPr="002B2E7C">
        <w:rPr>
          <w:rFonts w:cs="Arial"/>
          <w:sz w:val="20"/>
          <w:szCs w:val="20"/>
        </w:rPr>
        <w:t xml:space="preserve"> ainsi que celles </w:t>
      </w:r>
      <w:r w:rsidR="002B2E7C" w:rsidRPr="002B2E7C">
        <w:rPr>
          <w:rFonts w:cs="Arial"/>
          <w:sz w:val="20"/>
          <w:szCs w:val="20"/>
        </w:rPr>
        <w:t xml:space="preserve">des </w:t>
      </w:r>
      <w:r w:rsidR="007574F7" w:rsidRPr="002B2E7C">
        <w:rPr>
          <w:rFonts w:cs="Arial"/>
          <w:sz w:val="20"/>
          <w:szCs w:val="20"/>
        </w:rPr>
        <w:t xml:space="preserve">équipes de la </w:t>
      </w:r>
      <w:r w:rsidR="002B2E7C" w:rsidRPr="002B2E7C">
        <w:rPr>
          <w:rFonts w:cs="Arial"/>
          <w:sz w:val="20"/>
          <w:szCs w:val="20"/>
        </w:rPr>
        <w:t>coordination</w:t>
      </w:r>
      <w:r w:rsidR="007574F7" w:rsidRPr="002B2E7C">
        <w:rPr>
          <w:rFonts w:cs="Arial"/>
          <w:sz w:val="20"/>
          <w:szCs w:val="20"/>
        </w:rPr>
        <w:t xml:space="preserve"> nationale de la riposte</w:t>
      </w:r>
      <w:r w:rsidR="002B2E7C" w:rsidRPr="002B2E7C">
        <w:rPr>
          <w:rFonts w:cs="Arial"/>
          <w:sz w:val="20"/>
          <w:szCs w:val="20"/>
        </w:rPr>
        <w:t xml:space="preserve"> restent en vigueur. </w:t>
      </w:r>
    </w:p>
    <w:p w14:paraId="7DD3C315" w14:textId="14909224" w:rsidR="007574F7" w:rsidRDefault="007574F7" w:rsidP="007D543F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9433571" w14:textId="77777777" w:rsidR="007D543F" w:rsidRPr="002B2E7C" w:rsidRDefault="007D543F" w:rsidP="007D543F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44584613" w14:textId="32011C55" w:rsidR="007574F7" w:rsidRPr="002B2E7C" w:rsidRDefault="007574F7" w:rsidP="007D543F">
      <w:pPr>
        <w:spacing w:after="0" w:line="240" w:lineRule="auto"/>
        <w:jc w:val="both"/>
        <w:rPr>
          <w:rFonts w:cs="Arial"/>
          <w:b/>
          <w:bCs/>
          <w:sz w:val="20"/>
          <w:szCs w:val="20"/>
        </w:rPr>
      </w:pPr>
      <w:r w:rsidRPr="002B2E7C">
        <w:rPr>
          <w:rFonts w:cs="Arial"/>
          <w:sz w:val="20"/>
          <w:szCs w:val="20"/>
        </w:rPr>
        <w:t xml:space="preserve">Gombe </w:t>
      </w:r>
      <w:r w:rsidR="002B2E7C" w:rsidRPr="002B2E7C">
        <w:rPr>
          <w:rFonts w:cs="Arial"/>
          <w:sz w:val="20"/>
          <w:szCs w:val="20"/>
        </w:rPr>
        <w:t>étant considérée comme l’é</w:t>
      </w:r>
      <w:r w:rsidRPr="002B2E7C">
        <w:rPr>
          <w:rFonts w:cs="Arial"/>
          <w:sz w:val="20"/>
          <w:szCs w:val="20"/>
        </w:rPr>
        <w:t>picentre</w:t>
      </w:r>
      <w:r w:rsidR="002B2E7C" w:rsidRPr="002B2E7C">
        <w:rPr>
          <w:rFonts w:cs="Arial"/>
          <w:sz w:val="20"/>
          <w:szCs w:val="20"/>
        </w:rPr>
        <w:t>, d</w:t>
      </w:r>
      <w:r w:rsidRPr="002B2E7C">
        <w:rPr>
          <w:rFonts w:cs="Arial"/>
          <w:sz w:val="20"/>
          <w:szCs w:val="20"/>
        </w:rPr>
        <w:t>onc par consensus</w:t>
      </w:r>
      <w:r w:rsidR="002B2E7C" w:rsidRPr="002B2E7C">
        <w:rPr>
          <w:rFonts w:cs="Arial"/>
          <w:sz w:val="20"/>
          <w:szCs w:val="20"/>
        </w:rPr>
        <w:t xml:space="preserve">, il a été décidé le </w:t>
      </w:r>
      <w:r w:rsidRPr="002B2E7C">
        <w:rPr>
          <w:rFonts w:cs="Arial"/>
          <w:sz w:val="20"/>
          <w:szCs w:val="20"/>
        </w:rPr>
        <w:t xml:space="preserve">confinement total de la zone de santé de la </w:t>
      </w:r>
      <w:r w:rsidR="002B2E7C" w:rsidRPr="002B2E7C">
        <w:rPr>
          <w:rFonts w:cs="Arial"/>
          <w:sz w:val="20"/>
          <w:szCs w:val="20"/>
        </w:rPr>
        <w:t>G</w:t>
      </w:r>
      <w:r w:rsidRPr="002B2E7C">
        <w:rPr>
          <w:rFonts w:cs="Arial"/>
          <w:sz w:val="20"/>
          <w:szCs w:val="20"/>
        </w:rPr>
        <w:t xml:space="preserve">ombe pour une période de </w:t>
      </w:r>
      <w:r w:rsidRPr="002B2E7C">
        <w:rPr>
          <w:rFonts w:cs="Arial"/>
          <w:b/>
          <w:bCs/>
          <w:sz w:val="20"/>
          <w:szCs w:val="20"/>
        </w:rPr>
        <w:t>14 j</w:t>
      </w:r>
      <w:r w:rsidR="002B2E7C" w:rsidRPr="002B2E7C">
        <w:rPr>
          <w:rFonts w:cs="Arial"/>
          <w:b/>
          <w:bCs/>
          <w:sz w:val="20"/>
          <w:szCs w:val="20"/>
        </w:rPr>
        <w:t>ours.</w:t>
      </w:r>
      <w:r w:rsidR="002B2E7C" w:rsidRPr="002B2E7C">
        <w:rPr>
          <w:rFonts w:cs="Arial"/>
          <w:sz w:val="20"/>
          <w:szCs w:val="20"/>
        </w:rPr>
        <w:t xml:space="preserve"> </w:t>
      </w:r>
      <w:r w:rsidR="002B2E7C" w:rsidRPr="002B2E7C">
        <w:rPr>
          <w:rFonts w:cs="Arial"/>
          <w:b/>
          <w:bCs/>
          <w:sz w:val="20"/>
          <w:szCs w:val="20"/>
        </w:rPr>
        <w:t xml:space="preserve">La commune de la Gombe est donc mise </w:t>
      </w:r>
      <w:r w:rsidRPr="002B2E7C">
        <w:rPr>
          <w:rFonts w:cs="Arial"/>
          <w:b/>
          <w:bCs/>
          <w:sz w:val="20"/>
          <w:szCs w:val="20"/>
        </w:rPr>
        <w:t>en quarantaine du 6 au 20/04 /2020</w:t>
      </w:r>
    </w:p>
    <w:p w14:paraId="662D43C6" w14:textId="7265D2AA" w:rsidR="002B2E7C" w:rsidRDefault="002B2E7C" w:rsidP="007D543F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474FC0D0" w14:textId="77777777" w:rsidR="007D543F" w:rsidRPr="002B2E7C" w:rsidRDefault="007D543F" w:rsidP="007D543F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1861976A" w14:textId="50F77E98" w:rsidR="007574F7" w:rsidRPr="002B2E7C" w:rsidRDefault="007574F7" w:rsidP="007D543F">
      <w:pPr>
        <w:spacing w:after="0" w:line="240" w:lineRule="auto"/>
        <w:jc w:val="both"/>
        <w:rPr>
          <w:rFonts w:cs="Arial"/>
          <w:sz w:val="20"/>
          <w:szCs w:val="20"/>
        </w:rPr>
      </w:pPr>
      <w:r w:rsidRPr="002B2E7C">
        <w:rPr>
          <w:rFonts w:cs="Arial"/>
          <w:sz w:val="20"/>
          <w:szCs w:val="20"/>
        </w:rPr>
        <w:t>Il est interdit la circulation des personnes dans la commune de la Gombe</w:t>
      </w:r>
      <w:r w:rsidR="002B2E7C" w:rsidRPr="002B2E7C">
        <w:rPr>
          <w:rFonts w:cs="Arial"/>
          <w:sz w:val="20"/>
          <w:szCs w:val="20"/>
        </w:rPr>
        <w:t>, s</w:t>
      </w:r>
      <w:r w:rsidRPr="002B2E7C">
        <w:rPr>
          <w:rFonts w:cs="Arial"/>
          <w:sz w:val="20"/>
          <w:szCs w:val="20"/>
        </w:rPr>
        <w:t>auf pour :</w:t>
      </w:r>
    </w:p>
    <w:p w14:paraId="4D6D40D6" w14:textId="65F362B9" w:rsidR="007574F7" w:rsidRPr="002B2E7C" w:rsidRDefault="007574F7" w:rsidP="007D543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B2E7C">
        <w:rPr>
          <w:rFonts w:cs="Arial"/>
          <w:sz w:val="20"/>
          <w:szCs w:val="20"/>
        </w:rPr>
        <w:t xml:space="preserve">Equipe </w:t>
      </w:r>
      <w:proofErr w:type="spellStart"/>
      <w:r w:rsidRPr="002B2E7C">
        <w:rPr>
          <w:rFonts w:cs="Arial"/>
          <w:sz w:val="20"/>
          <w:szCs w:val="20"/>
        </w:rPr>
        <w:t>Task</w:t>
      </w:r>
      <w:proofErr w:type="spellEnd"/>
      <w:r w:rsidRPr="002B2E7C">
        <w:rPr>
          <w:rFonts w:cs="Arial"/>
          <w:sz w:val="20"/>
          <w:szCs w:val="20"/>
        </w:rPr>
        <w:t xml:space="preserve"> force présidentielle</w:t>
      </w:r>
    </w:p>
    <w:p w14:paraId="08CC9701" w14:textId="4AB7A1D8" w:rsidR="007574F7" w:rsidRPr="002B2E7C" w:rsidRDefault="007574F7" w:rsidP="007D543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B2E7C">
        <w:rPr>
          <w:rFonts w:cs="Arial"/>
          <w:sz w:val="20"/>
          <w:szCs w:val="20"/>
        </w:rPr>
        <w:t>Personnel médical</w:t>
      </w:r>
    </w:p>
    <w:p w14:paraId="01C8C772" w14:textId="573BCA91" w:rsidR="007574F7" w:rsidRPr="002B2E7C" w:rsidRDefault="007574F7" w:rsidP="007D543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B2E7C">
        <w:rPr>
          <w:rFonts w:cs="Arial"/>
          <w:sz w:val="20"/>
          <w:szCs w:val="20"/>
        </w:rPr>
        <w:t>Membre du secrétariat technique de la riposte</w:t>
      </w:r>
    </w:p>
    <w:p w14:paraId="6BD79F3A" w14:textId="41C07F69" w:rsidR="007574F7" w:rsidRPr="002B2E7C" w:rsidRDefault="007574F7" w:rsidP="007D543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B2E7C">
        <w:rPr>
          <w:rFonts w:cs="Arial"/>
          <w:sz w:val="20"/>
          <w:szCs w:val="20"/>
        </w:rPr>
        <w:t>Services centraux et techniques des banques et des opérateurs de Telecom en vue de la surveillance</w:t>
      </w:r>
      <w:r w:rsidR="002B2E7C" w:rsidRPr="002B2E7C">
        <w:rPr>
          <w:rFonts w:cs="Arial"/>
          <w:sz w:val="20"/>
          <w:szCs w:val="20"/>
        </w:rPr>
        <w:t>,</w:t>
      </w:r>
      <w:r w:rsidRPr="002B2E7C">
        <w:rPr>
          <w:rFonts w:cs="Arial"/>
          <w:sz w:val="20"/>
          <w:szCs w:val="20"/>
        </w:rPr>
        <w:t xml:space="preserve"> de la maintenance et du fonctionnement de leurs agences ouvertes dans les autres zones de santé de la province de Kinshasa.</w:t>
      </w:r>
    </w:p>
    <w:p w14:paraId="0BADCE93" w14:textId="2BD3CCB7" w:rsidR="007574F7" w:rsidRPr="002B2E7C" w:rsidRDefault="007574F7" w:rsidP="007D543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B2E7C">
        <w:rPr>
          <w:rFonts w:cs="Arial"/>
          <w:sz w:val="20"/>
          <w:szCs w:val="20"/>
        </w:rPr>
        <w:t xml:space="preserve">Administration publique essentielle </w:t>
      </w:r>
    </w:p>
    <w:p w14:paraId="776161F1" w14:textId="3BD75CBA" w:rsidR="007574F7" w:rsidRPr="002B2E7C" w:rsidRDefault="007574F7" w:rsidP="007D543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B2E7C">
        <w:rPr>
          <w:rFonts w:cs="Arial"/>
          <w:sz w:val="20"/>
          <w:szCs w:val="20"/>
        </w:rPr>
        <w:t xml:space="preserve">Les personnels des pharmacies </w:t>
      </w:r>
    </w:p>
    <w:p w14:paraId="23B287ED" w14:textId="4C5D1423" w:rsidR="007574F7" w:rsidRPr="002B2E7C" w:rsidRDefault="007574F7" w:rsidP="007D543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B2E7C">
        <w:rPr>
          <w:rFonts w:cs="Arial"/>
          <w:sz w:val="20"/>
          <w:szCs w:val="20"/>
        </w:rPr>
        <w:t xml:space="preserve">Fournisseurs d’internet, et de télédistribution </w:t>
      </w:r>
    </w:p>
    <w:p w14:paraId="2671B152" w14:textId="022C77FB" w:rsidR="007574F7" w:rsidRPr="002B2E7C" w:rsidRDefault="007574F7" w:rsidP="007D543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B2E7C">
        <w:rPr>
          <w:rFonts w:cs="Arial"/>
          <w:sz w:val="20"/>
          <w:szCs w:val="20"/>
        </w:rPr>
        <w:t xml:space="preserve">Gardiennage </w:t>
      </w:r>
    </w:p>
    <w:p w14:paraId="0356E98A" w14:textId="500D100E" w:rsidR="007574F7" w:rsidRPr="002B2E7C" w:rsidRDefault="007574F7" w:rsidP="007D543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B2E7C">
        <w:rPr>
          <w:rFonts w:cs="Arial"/>
          <w:sz w:val="20"/>
          <w:szCs w:val="20"/>
        </w:rPr>
        <w:t xml:space="preserve">Livraison alimentaire à domicile </w:t>
      </w:r>
    </w:p>
    <w:p w14:paraId="202DC3AD" w14:textId="3F9924DE" w:rsidR="007574F7" w:rsidRPr="002B2E7C" w:rsidRDefault="007574F7" w:rsidP="007D543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B2E7C">
        <w:rPr>
          <w:rFonts w:cs="Arial"/>
          <w:sz w:val="20"/>
          <w:szCs w:val="20"/>
        </w:rPr>
        <w:t>Personnes des industries agro-alimentaires et des industries spécialisées dans la fabrication de détergents ou de solutions hydroalcooliques</w:t>
      </w:r>
    </w:p>
    <w:p w14:paraId="415DE320" w14:textId="0A5B6CFC" w:rsidR="007574F7" w:rsidRPr="002B2E7C" w:rsidRDefault="007574F7" w:rsidP="007D543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B2E7C">
        <w:rPr>
          <w:rFonts w:cs="Arial"/>
          <w:sz w:val="20"/>
          <w:szCs w:val="20"/>
        </w:rPr>
        <w:t xml:space="preserve">Agents des services techniques de la SNEL et de la </w:t>
      </w:r>
      <w:proofErr w:type="spellStart"/>
      <w:r w:rsidR="002B2E7C" w:rsidRPr="002B2E7C">
        <w:rPr>
          <w:rFonts w:cs="Arial"/>
          <w:sz w:val="20"/>
          <w:szCs w:val="20"/>
        </w:rPr>
        <w:t>R</w:t>
      </w:r>
      <w:r w:rsidRPr="002B2E7C">
        <w:rPr>
          <w:rFonts w:cs="Arial"/>
          <w:sz w:val="20"/>
          <w:szCs w:val="20"/>
        </w:rPr>
        <w:t>egideso</w:t>
      </w:r>
      <w:proofErr w:type="spellEnd"/>
    </w:p>
    <w:p w14:paraId="03DC366B" w14:textId="23C640B3" w:rsidR="007574F7" w:rsidRPr="002B2E7C" w:rsidRDefault="007574F7" w:rsidP="007D543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B2E7C">
        <w:rPr>
          <w:rFonts w:cs="Arial"/>
          <w:sz w:val="20"/>
          <w:szCs w:val="20"/>
        </w:rPr>
        <w:t>Agents de la salubrité de la régie d’assainissement de Kinshasa</w:t>
      </w:r>
    </w:p>
    <w:p w14:paraId="07ACE84D" w14:textId="5E60876A" w:rsidR="007574F7" w:rsidRPr="002B2E7C" w:rsidRDefault="007574F7" w:rsidP="007D543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B2E7C">
        <w:rPr>
          <w:rFonts w:cs="Arial"/>
          <w:sz w:val="20"/>
          <w:szCs w:val="20"/>
        </w:rPr>
        <w:t xml:space="preserve">Agents de Kinshasa </w:t>
      </w:r>
      <w:proofErr w:type="spellStart"/>
      <w:r w:rsidRPr="002B2E7C">
        <w:rPr>
          <w:rFonts w:cs="Arial"/>
          <w:sz w:val="20"/>
          <w:szCs w:val="20"/>
        </w:rPr>
        <w:t>Bopeto</w:t>
      </w:r>
      <w:proofErr w:type="spellEnd"/>
    </w:p>
    <w:p w14:paraId="3837D163" w14:textId="5A32E24E" w:rsidR="007574F7" w:rsidRPr="002B2E7C" w:rsidRDefault="007574F7" w:rsidP="007D543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B2E7C">
        <w:rPr>
          <w:rFonts w:cs="Arial"/>
          <w:sz w:val="20"/>
          <w:szCs w:val="20"/>
        </w:rPr>
        <w:t>La presse</w:t>
      </w:r>
    </w:p>
    <w:p w14:paraId="6D20A1ED" w14:textId="10E4B218" w:rsidR="007574F7" w:rsidRPr="002B2E7C" w:rsidRDefault="007574F7" w:rsidP="007D543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B2E7C">
        <w:rPr>
          <w:rFonts w:cs="Arial"/>
          <w:sz w:val="20"/>
          <w:szCs w:val="20"/>
        </w:rPr>
        <w:t>Les personnels de chantier des ouvrages publics « saute-mouton » pour lesquels la police nationale sera chargée d’encadrer les entrées et les sorties</w:t>
      </w:r>
      <w:r w:rsidR="002B2E7C" w:rsidRPr="002B2E7C">
        <w:rPr>
          <w:rFonts w:cs="Arial"/>
          <w:sz w:val="20"/>
          <w:szCs w:val="20"/>
        </w:rPr>
        <w:t xml:space="preserve"> vers les chantiers.</w:t>
      </w:r>
    </w:p>
    <w:p w14:paraId="44B1C8CB" w14:textId="77777777" w:rsidR="002B2E7C" w:rsidRPr="002B2E7C" w:rsidRDefault="002B2E7C" w:rsidP="007D543F">
      <w:pPr>
        <w:spacing w:after="0" w:line="240" w:lineRule="auto"/>
        <w:ind w:left="360"/>
        <w:jc w:val="both"/>
        <w:rPr>
          <w:rFonts w:cs="Arial"/>
          <w:sz w:val="20"/>
          <w:szCs w:val="20"/>
        </w:rPr>
      </w:pPr>
    </w:p>
    <w:p w14:paraId="2A899E46" w14:textId="57EFAA84" w:rsidR="002B2E7C" w:rsidRPr="002B2E7C" w:rsidRDefault="002B2E7C" w:rsidP="007D543F">
      <w:pPr>
        <w:spacing w:after="0" w:line="240" w:lineRule="auto"/>
        <w:ind w:left="360"/>
        <w:jc w:val="both"/>
        <w:rPr>
          <w:rFonts w:cs="Arial"/>
          <w:sz w:val="20"/>
          <w:szCs w:val="20"/>
        </w:rPr>
      </w:pPr>
      <w:r w:rsidRPr="002B2E7C">
        <w:rPr>
          <w:rFonts w:cs="Arial"/>
          <w:sz w:val="20"/>
          <w:szCs w:val="20"/>
        </w:rPr>
        <w:t>Toutes ces personnes doivent être munies d’un macaron laisser-passer délivré par l’Hôtel de ville de Kinshasa.</w:t>
      </w:r>
    </w:p>
    <w:p w14:paraId="60D4C3A4" w14:textId="5D624FA8" w:rsidR="002B2E7C" w:rsidRPr="002B2E7C" w:rsidRDefault="002B2E7C" w:rsidP="007D543F">
      <w:pPr>
        <w:spacing w:after="0" w:line="240" w:lineRule="auto"/>
        <w:ind w:left="360"/>
        <w:jc w:val="both"/>
        <w:rPr>
          <w:rFonts w:cs="Arial"/>
          <w:sz w:val="20"/>
          <w:szCs w:val="20"/>
        </w:rPr>
      </w:pPr>
    </w:p>
    <w:p w14:paraId="7C20DAD8" w14:textId="77777777" w:rsidR="002B2E7C" w:rsidRPr="002B2E7C" w:rsidRDefault="002B2E7C" w:rsidP="007D543F">
      <w:pPr>
        <w:spacing w:after="0" w:line="240" w:lineRule="auto"/>
        <w:ind w:left="360"/>
        <w:jc w:val="both"/>
        <w:rPr>
          <w:rFonts w:cs="Arial"/>
          <w:sz w:val="20"/>
          <w:szCs w:val="20"/>
        </w:rPr>
      </w:pPr>
      <w:r w:rsidRPr="002B2E7C">
        <w:rPr>
          <w:rFonts w:cs="Arial"/>
          <w:sz w:val="20"/>
          <w:szCs w:val="20"/>
        </w:rPr>
        <w:t xml:space="preserve">Les personnes malades ou femmes enceintes sont également autorisées à circuler. </w:t>
      </w:r>
    </w:p>
    <w:p w14:paraId="1494D9C0" w14:textId="77777777" w:rsidR="002B2E7C" w:rsidRPr="002B2E7C" w:rsidRDefault="002B2E7C" w:rsidP="007D543F">
      <w:pPr>
        <w:spacing w:after="0" w:line="240" w:lineRule="auto"/>
        <w:ind w:left="360"/>
        <w:jc w:val="both"/>
        <w:rPr>
          <w:rFonts w:cs="Arial"/>
          <w:sz w:val="20"/>
          <w:szCs w:val="20"/>
        </w:rPr>
      </w:pPr>
    </w:p>
    <w:p w14:paraId="1F96BB25" w14:textId="1F7D75B7" w:rsidR="002B2E7C" w:rsidRPr="002B2E7C" w:rsidRDefault="002B2E7C" w:rsidP="007D543F">
      <w:pPr>
        <w:spacing w:after="0" w:line="240" w:lineRule="auto"/>
        <w:ind w:left="360"/>
        <w:jc w:val="both"/>
        <w:rPr>
          <w:rFonts w:cs="Arial"/>
          <w:sz w:val="20"/>
          <w:szCs w:val="20"/>
        </w:rPr>
      </w:pPr>
      <w:r w:rsidRPr="002B2E7C">
        <w:rPr>
          <w:rFonts w:cs="Arial"/>
          <w:sz w:val="20"/>
          <w:szCs w:val="20"/>
        </w:rPr>
        <w:t xml:space="preserve">La PNC et les services de sécurité sont chargés de l’application des mesures sus-évoquées. </w:t>
      </w:r>
    </w:p>
    <w:p w14:paraId="2B19A35B" w14:textId="77777777" w:rsidR="002B2E7C" w:rsidRPr="002B2E7C" w:rsidRDefault="002B2E7C" w:rsidP="007D543F">
      <w:pPr>
        <w:spacing w:after="0" w:line="240" w:lineRule="auto"/>
        <w:ind w:left="360"/>
        <w:jc w:val="both"/>
        <w:rPr>
          <w:rFonts w:cs="Arial"/>
          <w:sz w:val="20"/>
          <w:szCs w:val="20"/>
        </w:rPr>
      </w:pPr>
    </w:p>
    <w:p w14:paraId="03FCED75" w14:textId="7527E47A" w:rsidR="002B2E7C" w:rsidRPr="002B2E7C" w:rsidRDefault="002B2E7C" w:rsidP="007D543F">
      <w:pPr>
        <w:spacing w:after="0" w:line="240" w:lineRule="auto"/>
        <w:ind w:left="360"/>
        <w:jc w:val="both"/>
        <w:rPr>
          <w:rFonts w:cs="Arial"/>
          <w:sz w:val="20"/>
          <w:szCs w:val="20"/>
        </w:rPr>
      </w:pPr>
      <w:r w:rsidRPr="002B2E7C">
        <w:rPr>
          <w:rFonts w:cs="Arial"/>
          <w:sz w:val="20"/>
          <w:szCs w:val="20"/>
        </w:rPr>
        <w:t>Pendant la période de confinement, l’équipe de la coordination nationale de la riposte au Covid-19 s’organisera pour chercher les personnes malades et investiguer les personnes contacts à risque sur toute l’étendue de la ville de Kinshasa.</w:t>
      </w:r>
    </w:p>
    <w:p w14:paraId="700C171A" w14:textId="16751ACD" w:rsidR="002B2E7C" w:rsidRPr="002B2E7C" w:rsidRDefault="002B2E7C" w:rsidP="007D543F">
      <w:pPr>
        <w:spacing w:after="0" w:line="240" w:lineRule="auto"/>
        <w:ind w:left="360"/>
        <w:jc w:val="both"/>
        <w:rPr>
          <w:rFonts w:cs="Arial"/>
          <w:sz w:val="20"/>
          <w:szCs w:val="20"/>
        </w:rPr>
      </w:pPr>
    </w:p>
    <w:p w14:paraId="2591F554" w14:textId="0571DCB1" w:rsidR="002B2E7C" w:rsidRDefault="002B2E7C" w:rsidP="007D543F">
      <w:pPr>
        <w:spacing w:after="0" w:line="240" w:lineRule="auto"/>
        <w:ind w:left="360"/>
        <w:jc w:val="both"/>
        <w:rPr>
          <w:rFonts w:cs="Arial"/>
          <w:sz w:val="20"/>
          <w:szCs w:val="20"/>
        </w:rPr>
      </w:pPr>
      <w:r w:rsidRPr="002B2E7C">
        <w:rPr>
          <w:rFonts w:cs="Arial"/>
          <w:sz w:val="20"/>
          <w:szCs w:val="20"/>
        </w:rPr>
        <w:t xml:space="preserve">Les responsables de supermarchés doivent faire respecter la distance d’au moins 1 </w:t>
      </w:r>
      <w:r w:rsidR="00B15867" w:rsidRPr="002B2E7C">
        <w:rPr>
          <w:rFonts w:cs="Arial"/>
          <w:sz w:val="20"/>
          <w:szCs w:val="20"/>
        </w:rPr>
        <w:t>mètre</w:t>
      </w:r>
      <w:r w:rsidRPr="002B2E7C">
        <w:rPr>
          <w:rFonts w:cs="Arial"/>
          <w:sz w:val="20"/>
          <w:szCs w:val="20"/>
        </w:rPr>
        <w:t xml:space="preserve"> entre les clients.</w:t>
      </w:r>
      <w:r w:rsidR="00E311D1">
        <w:rPr>
          <w:rFonts w:cs="Arial"/>
          <w:sz w:val="20"/>
          <w:szCs w:val="20"/>
        </w:rPr>
        <w:t> »</w:t>
      </w:r>
    </w:p>
    <w:p w14:paraId="7C2C210D" w14:textId="43FCFD1D" w:rsidR="00E311D1" w:rsidRDefault="00E311D1" w:rsidP="007D543F">
      <w:pPr>
        <w:spacing w:after="0" w:line="240" w:lineRule="auto"/>
        <w:ind w:left="360"/>
        <w:jc w:val="both"/>
        <w:rPr>
          <w:rFonts w:cs="Arial"/>
          <w:sz w:val="20"/>
          <w:szCs w:val="20"/>
        </w:rPr>
      </w:pPr>
    </w:p>
    <w:p w14:paraId="5B871215" w14:textId="21BB4E7C" w:rsidR="00E311D1" w:rsidRPr="002B2E7C" w:rsidRDefault="00E311D1" w:rsidP="007D543F">
      <w:pPr>
        <w:spacing w:after="0" w:line="240" w:lineRule="auto"/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Sources : RTNC 02-04-20 </w:t>
      </w:r>
    </w:p>
    <w:p w14:paraId="34411958" w14:textId="77777777" w:rsidR="002B2E7C" w:rsidRPr="002B2E7C" w:rsidRDefault="002B2E7C" w:rsidP="007D543F">
      <w:pPr>
        <w:spacing w:after="0" w:line="240" w:lineRule="auto"/>
        <w:ind w:left="360"/>
        <w:jc w:val="both"/>
        <w:rPr>
          <w:rFonts w:cs="Arial"/>
          <w:sz w:val="20"/>
          <w:szCs w:val="20"/>
        </w:rPr>
      </w:pPr>
    </w:p>
    <w:p w14:paraId="6897F5A6" w14:textId="77777777" w:rsidR="002B2E7C" w:rsidRPr="002B2E7C" w:rsidRDefault="002B2E7C" w:rsidP="007D543F">
      <w:pPr>
        <w:spacing w:after="0" w:line="240" w:lineRule="auto"/>
        <w:ind w:left="360"/>
        <w:jc w:val="both"/>
        <w:rPr>
          <w:rFonts w:cs="Arial"/>
          <w:sz w:val="20"/>
          <w:szCs w:val="20"/>
        </w:rPr>
      </w:pPr>
      <w:bookmarkStart w:id="0" w:name="_GoBack"/>
      <w:bookmarkEnd w:id="0"/>
    </w:p>
    <w:sectPr w:rsidR="002B2E7C" w:rsidRPr="002B2E7C" w:rsidSect="007D5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45397"/>
    <w:multiLevelType w:val="hybridMultilevel"/>
    <w:tmpl w:val="26D29DC2"/>
    <w:lvl w:ilvl="0" w:tplc="2A021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D7"/>
    <w:rsid w:val="002B2E7C"/>
    <w:rsid w:val="00305125"/>
    <w:rsid w:val="007574F7"/>
    <w:rsid w:val="007D543F"/>
    <w:rsid w:val="00957ED7"/>
    <w:rsid w:val="00B006D9"/>
    <w:rsid w:val="00B15867"/>
    <w:rsid w:val="00DE79D5"/>
    <w:rsid w:val="00E311D1"/>
    <w:rsid w:val="00FA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CD2B"/>
  <w15:chartTrackingRefBased/>
  <w15:docId w15:val="{E65FAFD2-AED4-421D-9F77-7801AC65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7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2020-04-03T09:56:00Z</dcterms:created>
  <dcterms:modified xsi:type="dcterms:W3CDTF">2020-04-03T09:56:00Z</dcterms:modified>
</cp:coreProperties>
</file>