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D1B" w:rsidRPr="001E523A" w:rsidRDefault="000B0D1B" w:rsidP="00487417">
      <w:pPr>
        <w:pStyle w:val="Nagwek1"/>
        <w:rPr>
          <w:rFonts w:asciiTheme="minorHAnsi" w:hAnsiTheme="minorHAnsi"/>
        </w:rPr>
      </w:pPr>
      <w:r w:rsidRPr="001E523A">
        <w:rPr>
          <w:rFonts w:asciiTheme="minorHAnsi" w:hAnsiTheme="minorHAnsi"/>
          <w:color w:val="003366"/>
        </w:rPr>
        <w:t>Czym jest ocena 360 stopni?</w:t>
      </w:r>
      <w:bookmarkStart w:id="0" w:name="_GoBack"/>
      <w:bookmarkEnd w:id="0"/>
    </w:p>
    <w:p w:rsidR="000B0D1B" w:rsidRPr="001E523A" w:rsidRDefault="000B0D1B" w:rsidP="000B0D1B">
      <w:pPr>
        <w:pStyle w:val="NormalnyWeb"/>
        <w:jc w:val="both"/>
        <w:rPr>
          <w:rFonts w:asciiTheme="minorHAnsi" w:hAnsiTheme="minorHAnsi"/>
        </w:rPr>
      </w:pPr>
      <w:r w:rsidRPr="001E523A">
        <w:rPr>
          <w:rFonts w:asciiTheme="minorHAnsi" w:hAnsiTheme="minorHAnsi"/>
        </w:rPr>
        <w:t xml:space="preserve">Ocena 360 stopni to nowoczesna metoda opisu przejawianych przez konkretną osobę kompetencji. Jej odmiany, tj. ocena 270 oraz 180 stopni są z powodzeniem stosowane do oceny różnych pracowników, nie tylko tych, którzy zajmują kierownicze stanowiska. Główną zaletą tego podejścia jest uwzględnienie różnych perspektyw. W ocenie </w:t>
      </w:r>
      <w:proofErr w:type="spellStart"/>
      <w:r w:rsidRPr="001E523A">
        <w:rPr>
          <w:rFonts w:asciiTheme="minorHAnsi" w:hAnsiTheme="minorHAnsi"/>
        </w:rPr>
        <w:t>zachowań</w:t>
      </w:r>
      <w:proofErr w:type="spellEnd"/>
      <w:r w:rsidRPr="001E523A">
        <w:rPr>
          <w:rFonts w:asciiTheme="minorHAnsi" w:hAnsiTheme="minorHAnsi"/>
        </w:rPr>
        <w:t xml:space="preserve"> i postaw danej osoby brane są pod uwagę opinie współpracowników, podwładnych, przełożonego czy nawet klientów, a następnie oceny te są zestawiane z samooceną.</w:t>
      </w:r>
    </w:p>
    <w:p w:rsidR="000B0D1B" w:rsidRPr="001E523A" w:rsidRDefault="000B0D1B" w:rsidP="000B0D1B">
      <w:pPr>
        <w:pStyle w:val="NormalnyWeb"/>
        <w:jc w:val="both"/>
        <w:rPr>
          <w:rFonts w:asciiTheme="minorHAnsi" w:hAnsiTheme="minorHAnsi"/>
        </w:rPr>
      </w:pPr>
      <w:r w:rsidRPr="001E523A">
        <w:rPr>
          <w:rFonts w:asciiTheme="minorHAnsi" w:hAnsiTheme="minorHAnsi"/>
        </w:rPr>
        <w:t>W przypadku oceny 270 i 180 stopni zmienia się jedynie zakres osób oceniających. Ocena 270 stopni na ogół uwzględnia zdanie przełożonego oraz współpracowników. Ocena 180 stopni odnosi się tylko do samooceny oraz oceny przełożonego.</w:t>
      </w:r>
    </w:p>
    <w:p w:rsidR="000B0D1B" w:rsidRPr="001E523A" w:rsidRDefault="000B0D1B" w:rsidP="000B0D1B">
      <w:pPr>
        <w:pStyle w:val="NormalnyWeb"/>
        <w:jc w:val="both"/>
        <w:rPr>
          <w:rFonts w:asciiTheme="minorHAnsi" w:hAnsiTheme="minorHAnsi"/>
        </w:rPr>
      </w:pPr>
      <w:r w:rsidRPr="001E523A">
        <w:rPr>
          <w:rFonts w:asciiTheme="minorHAnsi" w:hAnsiTheme="minorHAnsi"/>
        </w:rPr>
        <w:t>Dzięki metodzie 360 stopni, osoby odpowiedzialne za rozwój pracowników otrzymują uporządkowane i wyczerpujące informacje, niezbędne do określenia obecnego stanu kompetencji. Na podstawie uzyskanych wyników jesteśmy w stanie określić, odpowiadające potrzebom naszych pracowników, adekwatne działania rozwojowe.</w:t>
      </w:r>
    </w:p>
    <w:p w:rsidR="000B0D1B" w:rsidRPr="001E523A" w:rsidRDefault="000B0D1B" w:rsidP="000B0D1B">
      <w:pPr>
        <w:pStyle w:val="NormalnyWeb"/>
        <w:jc w:val="both"/>
        <w:rPr>
          <w:rFonts w:asciiTheme="minorHAnsi" w:hAnsiTheme="minorHAnsi"/>
        </w:rPr>
      </w:pPr>
      <w:r w:rsidRPr="001E523A">
        <w:rPr>
          <w:rFonts w:asciiTheme="minorHAnsi" w:hAnsiTheme="minorHAnsi"/>
        </w:rPr>
        <w:t>Dzięki narzędziu </w:t>
      </w:r>
      <w:proofErr w:type="spellStart"/>
      <w:r w:rsidRPr="001E523A">
        <w:rPr>
          <w:rStyle w:val="Pogrubienie"/>
          <w:rFonts w:asciiTheme="minorHAnsi" w:eastAsiaTheme="majorEastAsia" w:hAnsiTheme="minorHAnsi"/>
        </w:rPr>
        <w:t>Ostendi</w:t>
      </w:r>
      <w:proofErr w:type="spellEnd"/>
      <w:r w:rsidRPr="001E523A">
        <w:rPr>
          <w:rStyle w:val="Pogrubienie"/>
          <w:rFonts w:asciiTheme="minorHAnsi" w:eastAsiaTheme="majorEastAsia" w:hAnsiTheme="minorHAnsi"/>
        </w:rPr>
        <w:t xml:space="preserve"> 360 stopni</w:t>
      </w:r>
      <w:r w:rsidRPr="001E523A">
        <w:rPr>
          <w:rFonts w:asciiTheme="minorHAnsi" w:hAnsiTheme="minorHAnsi"/>
        </w:rPr>
        <w:t>, które posiada wyczerpujący słownik kompetencji, otrzymujemy szczegółowy raport, stanowiący silną podstawę do dalszego planowania rozwoju naszych pracowników.</w:t>
      </w:r>
    </w:p>
    <w:p w:rsidR="000B0D1B" w:rsidRPr="00487417" w:rsidRDefault="000B0D1B" w:rsidP="000B0D1B">
      <w:pPr>
        <w:pStyle w:val="Nagwek3"/>
        <w:rPr>
          <w:rFonts w:asciiTheme="minorHAnsi" w:hAnsiTheme="minorHAnsi"/>
          <w:b/>
        </w:rPr>
      </w:pPr>
      <w:r w:rsidRPr="00487417">
        <w:rPr>
          <w:rFonts w:asciiTheme="minorHAnsi" w:hAnsiTheme="minorHAnsi"/>
          <w:b/>
          <w:color w:val="003366"/>
        </w:rPr>
        <w:t>Korzyści z wdrożenia oceny 360 stopni</w:t>
      </w:r>
    </w:p>
    <w:p w:rsidR="000B0D1B" w:rsidRPr="001E523A" w:rsidRDefault="000B0D1B" w:rsidP="000B0D1B">
      <w:pPr>
        <w:pStyle w:val="NormalnyWeb"/>
        <w:jc w:val="both"/>
        <w:rPr>
          <w:rFonts w:asciiTheme="minorHAnsi" w:hAnsiTheme="minorHAnsi"/>
        </w:rPr>
      </w:pPr>
      <w:r w:rsidRPr="001E523A">
        <w:rPr>
          <w:rFonts w:asciiTheme="minorHAnsi" w:hAnsiTheme="minorHAnsi"/>
        </w:rPr>
        <w:t xml:space="preserve">Ocena 360 stopni znacząco </w:t>
      </w:r>
      <w:r w:rsidRPr="001E523A">
        <w:rPr>
          <w:rStyle w:val="Pogrubienie"/>
          <w:rFonts w:asciiTheme="minorHAnsi" w:eastAsiaTheme="majorEastAsia" w:hAnsiTheme="minorHAnsi"/>
        </w:rPr>
        <w:t>wzbogaca proces oceny okresowej</w:t>
      </w:r>
      <w:r w:rsidRPr="001E523A">
        <w:rPr>
          <w:rFonts w:asciiTheme="minorHAnsi" w:hAnsiTheme="minorHAnsi"/>
        </w:rPr>
        <w:t xml:space="preserve"> kadry menedżerskiej. Pozwala skorzystać z bogactwa obserwacji szeregu osób, które codziennie, wspólnie z ocenianym menedżerem, realizują różnorodne zadania. Dodatkowo, prawidłowe relacje ze współpracownikami, podwładnymi lub klientami są kluczowe dla efektywnej pracy i osiągania założonych wyników firmy. Dlatego ich punkt widzenia jest dla ocenianego bardzo ważnym źródłem informacji, dotyczącym mocnych stron oraz obszarów do dalszego rozwoju – nie mniej ważnym niż samoocena czy zdanie przełożonego.</w:t>
      </w:r>
    </w:p>
    <w:p w:rsidR="000B0D1B" w:rsidRPr="001E523A" w:rsidRDefault="000B0D1B" w:rsidP="000B0D1B">
      <w:pPr>
        <w:pStyle w:val="NormalnyWeb"/>
        <w:jc w:val="both"/>
        <w:rPr>
          <w:rFonts w:asciiTheme="minorHAnsi" w:hAnsiTheme="minorHAnsi"/>
        </w:rPr>
      </w:pPr>
      <w:r w:rsidRPr="001E523A">
        <w:rPr>
          <w:rFonts w:asciiTheme="minorHAnsi" w:hAnsiTheme="minorHAnsi"/>
        </w:rPr>
        <w:t xml:space="preserve">Zastosowanie oceny 360 stopni umożliwia </w:t>
      </w:r>
      <w:r w:rsidRPr="001E523A">
        <w:rPr>
          <w:rStyle w:val="Pogrubienie"/>
          <w:rFonts w:asciiTheme="minorHAnsi" w:eastAsiaTheme="majorEastAsia" w:hAnsiTheme="minorHAnsi"/>
        </w:rPr>
        <w:t>diagnozę poziomu oczekiwanych kompetencji</w:t>
      </w:r>
      <w:r w:rsidRPr="001E523A">
        <w:rPr>
          <w:rFonts w:asciiTheme="minorHAnsi" w:hAnsiTheme="minorHAnsi"/>
        </w:rPr>
        <w:t>, którymi cechuje się kadra menedżerska. Regularne wykorzystanie tej metodologii pozwala na bieżąco monitorować postępy kadry menedżerskiej w kontekście ustalonych kierunków rozwoju.</w:t>
      </w:r>
    </w:p>
    <w:p w:rsidR="000B0D1B" w:rsidRPr="001E523A" w:rsidRDefault="000B0D1B" w:rsidP="000B0D1B">
      <w:pPr>
        <w:pStyle w:val="NormalnyWeb"/>
        <w:jc w:val="both"/>
        <w:rPr>
          <w:rFonts w:asciiTheme="minorHAnsi" w:hAnsiTheme="minorHAnsi"/>
        </w:rPr>
      </w:pPr>
      <w:r w:rsidRPr="001E523A">
        <w:rPr>
          <w:rFonts w:asciiTheme="minorHAnsi" w:hAnsiTheme="minorHAnsi"/>
        </w:rPr>
        <w:t xml:space="preserve">Ocena 360 stopni oraz jej odmiany 270 stopni, daje także możliwość badania kompetencji w ramach prowadzonych, </w:t>
      </w:r>
      <w:r w:rsidRPr="001E523A">
        <w:rPr>
          <w:rStyle w:val="Pogrubienie"/>
          <w:rFonts w:asciiTheme="minorHAnsi" w:eastAsiaTheme="majorEastAsia" w:hAnsiTheme="minorHAnsi"/>
        </w:rPr>
        <w:t>pojedynczych projektów biznesowych</w:t>
      </w:r>
      <w:r w:rsidRPr="001E523A">
        <w:rPr>
          <w:rFonts w:asciiTheme="minorHAnsi" w:hAnsiTheme="minorHAnsi"/>
        </w:rPr>
        <w:t xml:space="preserve">. Tym samym jest </w:t>
      </w:r>
      <w:r w:rsidRPr="001E523A">
        <w:rPr>
          <w:rStyle w:val="Pogrubienie"/>
          <w:rFonts w:asciiTheme="minorHAnsi" w:eastAsiaTheme="majorEastAsia" w:hAnsiTheme="minorHAnsi"/>
        </w:rPr>
        <w:t>dobrym narzędziem do identyfikowania talentów</w:t>
      </w:r>
      <w:r w:rsidRPr="001E523A">
        <w:rPr>
          <w:rFonts w:asciiTheme="minorHAnsi" w:hAnsiTheme="minorHAnsi"/>
        </w:rPr>
        <w:t xml:space="preserve"> wśród liderów lub kierowników projektów, którzy niekoniecznie należą do ścisłej kadry zarządzającej.</w:t>
      </w:r>
    </w:p>
    <w:p w:rsidR="000B0D1B" w:rsidRPr="001E523A" w:rsidRDefault="000B0D1B" w:rsidP="000B0D1B">
      <w:pPr>
        <w:pStyle w:val="NormalnyWeb"/>
        <w:jc w:val="both"/>
        <w:rPr>
          <w:rFonts w:asciiTheme="minorHAnsi" w:hAnsiTheme="minorHAnsi"/>
        </w:rPr>
      </w:pPr>
      <w:r w:rsidRPr="001E523A">
        <w:rPr>
          <w:rFonts w:asciiTheme="minorHAnsi" w:hAnsiTheme="minorHAnsi"/>
        </w:rPr>
        <w:t xml:space="preserve">Wprowadzenie cyklicznego pomiaru opartego na ocenie 360 stopni (np. raz w roku) umożliwia </w:t>
      </w:r>
      <w:r w:rsidRPr="001E523A">
        <w:rPr>
          <w:rStyle w:val="Pogrubienie"/>
          <w:rFonts w:asciiTheme="minorHAnsi" w:eastAsiaTheme="majorEastAsia" w:hAnsiTheme="minorHAnsi"/>
        </w:rPr>
        <w:t>kształtowanie się kultury organizacyjnej opartej o konstruktywną informację zwrotną</w:t>
      </w:r>
      <w:r w:rsidRPr="001E523A">
        <w:rPr>
          <w:rFonts w:asciiTheme="minorHAnsi" w:hAnsiTheme="minorHAnsi"/>
        </w:rPr>
        <w:t xml:space="preserve">. Systematyczna informacja zwrotna dotycząca poziomu prezentowanych kompetencji z </w:t>
      </w:r>
      <w:r w:rsidRPr="001E523A">
        <w:rPr>
          <w:rFonts w:asciiTheme="minorHAnsi" w:hAnsiTheme="minorHAnsi"/>
        </w:rPr>
        <w:lastRenderedPageBreak/>
        <w:t xml:space="preserve">uwzględnieniem różnych perspektyw buduje w ocenianym </w:t>
      </w:r>
      <w:r w:rsidRPr="001E523A">
        <w:rPr>
          <w:rStyle w:val="Pogrubienie"/>
          <w:rFonts w:asciiTheme="minorHAnsi" w:eastAsiaTheme="majorEastAsia" w:hAnsiTheme="minorHAnsi"/>
        </w:rPr>
        <w:t>otwartość na przyjmowanie sugestii dot. potencjalnych mocnych stron i obszarów do rozwoju</w:t>
      </w:r>
      <w:r w:rsidRPr="001E523A">
        <w:rPr>
          <w:rFonts w:asciiTheme="minorHAnsi" w:hAnsiTheme="minorHAnsi"/>
        </w:rPr>
        <w:t>. System oceny pracowników, oparty na jasnych kryteriach oceny staje się przejrzysty i zobiektywizowany, stanowiąc podstawę do rozwoju.</w:t>
      </w:r>
    </w:p>
    <w:p w:rsidR="000B0D1B" w:rsidRPr="001E523A" w:rsidRDefault="000B0D1B" w:rsidP="000B0D1B">
      <w:pPr>
        <w:pStyle w:val="NormalnyWeb"/>
        <w:jc w:val="both"/>
        <w:rPr>
          <w:rFonts w:asciiTheme="minorHAnsi" w:hAnsiTheme="minorHAnsi"/>
        </w:rPr>
      </w:pPr>
      <w:r w:rsidRPr="001E523A">
        <w:rPr>
          <w:rFonts w:asciiTheme="minorHAnsi" w:hAnsiTheme="minorHAnsi"/>
        </w:rPr>
        <w:t>To spójny i uporządkowany system oceny wszystkich pracowników – kwalifikacji menedżerów,  kierowników oraz innych osób mających wpływ na wyniki firmy. Wraz z badaniem nastroju (</w:t>
      </w:r>
      <w:hyperlink r:id="rId5" w:history="1">
        <w:r w:rsidRPr="001E523A">
          <w:rPr>
            <w:rStyle w:val="Hipercze"/>
            <w:rFonts w:asciiTheme="minorHAnsi" w:hAnsiTheme="minorHAnsi"/>
          </w:rPr>
          <w:t xml:space="preserve">Team </w:t>
        </w:r>
        <w:proofErr w:type="spellStart"/>
        <w:r w:rsidRPr="001E523A">
          <w:rPr>
            <w:rStyle w:val="Hipercze"/>
            <w:rFonts w:asciiTheme="minorHAnsi" w:hAnsiTheme="minorHAnsi"/>
          </w:rPr>
          <w:t>Insight</w:t>
        </w:r>
        <w:proofErr w:type="spellEnd"/>
        <w:r w:rsidRPr="001E523A">
          <w:rPr>
            <w:rStyle w:val="Hipercze"/>
            <w:rFonts w:asciiTheme="minorHAnsi" w:hAnsiTheme="minorHAnsi"/>
          </w:rPr>
          <w:t xml:space="preserve"> </w:t>
        </w:r>
        <w:proofErr w:type="spellStart"/>
        <w:r w:rsidRPr="001E523A">
          <w:rPr>
            <w:rStyle w:val="Hipercze"/>
            <w:rFonts w:asciiTheme="minorHAnsi" w:hAnsiTheme="minorHAnsi"/>
          </w:rPr>
          <w:t>Survey</w:t>
        </w:r>
        <w:proofErr w:type="spellEnd"/>
      </w:hyperlink>
      <w:r w:rsidRPr="001E523A">
        <w:rPr>
          <w:rFonts w:asciiTheme="minorHAnsi" w:hAnsiTheme="minorHAnsi"/>
        </w:rPr>
        <w:t>) daje poważny wgląd w obecny potencjał zespołu.</w:t>
      </w:r>
    </w:p>
    <w:p w:rsidR="000B0D1B" w:rsidRPr="00487417" w:rsidRDefault="000B0D1B" w:rsidP="000B0D1B">
      <w:pPr>
        <w:pStyle w:val="Nagwek3"/>
        <w:jc w:val="both"/>
        <w:rPr>
          <w:rFonts w:asciiTheme="minorHAnsi" w:hAnsiTheme="minorHAnsi"/>
          <w:b/>
        </w:rPr>
      </w:pPr>
      <w:r w:rsidRPr="00487417">
        <w:rPr>
          <w:rFonts w:asciiTheme="minorHAnsi" w:hAnsiTheme="minorHAnsi"/>
          <w:b/>
          <w:color w:val="003366"/>
        </w:rPr>
        <w:t>Proces oceny 360 stopni</w:t>
      </w:r>
    </w:p>
    <w:p w:rsidR="000B0D1B" w:rsidRPr="001E523A" w:rsidRDefault="000B0D1B" w:rsidP="000B0D1B">
      <w:pPr>
        <w:pStyle w:val="NormalnyWeb"/>
        <w:jc w:val="both"/>
        <w:rPr>
          <w:rFonts w:asciiTheme="minorHAnsi" w:hAnsiTheme="minorHAnsi"/>
        </w:rPr>
      </w:pPr>
      <w:r w:rsidRPr="001E523A">
        <w:rPr>
          <w:rFonts w:asciiTheme="minorHAnsi" w:hAnsiTheme="minorHAnsi"/>
        </w:rPr>
        <w:t xml:space="preserve">Każda ocena 360/270/180 stopni zaczyna się </w:t>
      </w:r>
      <w:r w:rsidRPr="001E523A">
        <w:rPr>
          <w:rStyle w:val="Pogrubienie"/>
          <w:rFonts w:asciiTheme="minorHAnsi" w:eastAsiaTheme="majorEastAsia" w:hAnsiTheme="minorHAnsi"/>
        </w:rPr>
        <w:t>od zaprojektowania odpowiedniego kwestionariusza.</w:t>
      </w:r>
      <w:r w:rsidRPr="001E523A">
        <w:rPr>
          <w:rFonts w:asciiTheme="minorHAnsi" w:hAnsiTheme="minorHAnsi"/>
        </w:rPr>
        <w:t xml:space="preserve"> Zawarte w nim pytania odnoszą się do pożądanych postaw oraz </w:t>
      </w:r>
      <w:proofErr w:type="spellStart"/>
      <w:r w:rsidRPr="001E523A">
        <w:rPr>
          <w:rFonts w:asciiTheme="minorHAnsi" w:hAnsiTheme="minorHAnsi"/>
        </w:rPr>
        <w:t>zachowań</w:t>
      </w:r>
      <w:proofErr w:type="spellEnd"/>
      <w:r w:rsidRPr="001E523A">
        <w:rPr>
          <w:rFonts w:asciiTheme="minorHAnsi" w:hAnsiTheme="minorHAnsi"/>
        </w:rPr>
        <w:t xml:space="preserve"> zdefiniowanych w modelach kompetencyjnych, obowiązujących w firmie. Dlatego, projektowanie odpowiedniej ankiety jest każdorazowo poprzedzone</w:t>
      </w:r>
      <w:r w:rsidRPr="001E523A">
        <w:rPr>
          <w:rStyle w:val="Pogrubienie"/>
          <w:rFonts w:asciiTheme="minorHAnsi" w:eastAsiaTheme="majorEastAsia" w:hAnsiTheme="minorHAnsi"/>
        </w:rPr>
        <w:t xml:space="preserve"> analizą kompetencji,</w:t>
      </w:r>
      <w:r w:rsidRPr="001E523A">
        <w:rPr>
          <w:rFonts w:asciiTheme="minorHAnsi" w:hAnsiTheme="minorHAnsi"/>
        </w:rPr>
        <w:t xml:space="preserve"> jakich firma oczekuje od osoby zatrudnionej na określonym stanowisku, ewentualnie stworzeniem od podstaw kryteriów oceny pracowników. Pytania są grupowane w odpowiednie wymiary.</w:t>
      </w:r>
    </w:p>
    <w:p w:rsidR="000B0D1B" w:rsidRPr="001E523A" w:rsidRDefault="000B0D1B" w:rsidP="000B0D1B">
      <w:pPr>
        <w:pStyle w:val="NormalnyWeb"/>
        <w:rPr>
          <w:rFonts w:asciiTheme="minorHAnsi" w:hAnsiTheme="minorHAnsi"/>
        </w:rPr>
      </w:pPr>
      <w:r w:rsidRPr="001E523A">
        <w:rPr>
          <w:rFonts w:asciiTheme="minorHAnsi" w:hAnsiTheme="minorHAnsi"/>
        </w:rPr>
        <w:t xml:space="preserve">Dzięki funkcjonalnościom platformy </w:t>
      </w:r>
      <w:hyperlink r:id="rId6" w:history="1">
        <w:proofErr w:type="spellStart"/>
        <w:r w:rsidRPr="001E523A">
          <w:rPr>
            <w:rStyle w:val="Hipercze"/>
            <w:rFonts w:asciiTheme="minorHAnsi" w:hAnsiTheme="minorHAnsi"/>
          </w:rPr>
          <w:t>Ostendi</w:t>
        </w:r>
        <w:proofErr w:type="spellEnd"/>
        <w:r w:rsidRPr="001E523A">
          <w:rPr>
            <w:rStyle w:val="Hipercze"/>
            <w:rFonts w:asciiTheme="minorHAnsi" w:hAnsiTheme="minorHAnsi"/>
          </w:rPr>
          <w:t xml:space="preserve"> Management System</w:t>
        </w:r>
      </w:hyperlink>
      <w:r w:rsidRPr="001E523A">
        <w:rPr>
          <w:rFonts w:asciiTheme="minorHAnsi" w:hAnsiTheme="minorHAnsi"/>
        </w:rPr>
        <w:t xml:space="preserve"> możesz:</w:t>
      </w:r>
    </w:p>
    <w:p w:rsidR="000B0D1B" w:rsidRPr="001E523A" w:rsidRDefault="000B0D1B" w:rsidP="000B0D1B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1E523A">
        <w:rPr>
          <w:rStyle w:val="Pogrubienie"/>
        </w:rPr>
        <w:t>stworzyć własną ankietę</w:t>
      </w:r>
      <w:r w:rsidRPr="001E523A">
        <w:t xml:space="preserve"> z własnym słownikiem kompetencji,</w:t>
      </w:r>
    </w:p>
    <w:p w:rsidR="000B0D1B" w:rsidRPr="001E523A" w:rsidRDefault="000B0D1B" w:rsidP="000B0D1B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1E523A">
        <w:rPr>
          <w:rStyle w:val="Pogrubienie"/>
        </w:rPr>
        <w:t>skorzystać z dostępnego</w:t>
      </w:r>
      <w:r w:rsidRPr="001E523A">
        <w:t xml:space="preserve"> na platformie </w:t>
      </w:r>
      <w:r w:rsidRPr="001E523A">
        <w:rPr>
          <w:rStyle w:val="Pogrubienie"/>
        </w:rPr>
        <w:t>słownika kompetencyjnego</w:t>
      </w:r>
      <w:r w:rsidRPr="001E523A">
        <w:t>,</w:t>
      </w:r>
    </w:p>
    <w:p w:rsidR="000B0D1B" w:rsidRPr="001E523A" w:rsidRDefault="000B0D1B" w:rsidP="000B0D1B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1E523A">
        <w:rPr>
          <w:rStyle w:val="Pogrubienie"/>
        </w:rPr>
        <w:t>dodać własne pytania</w:t>
      </w:r>
      <w:r w:rsidRPr="001E523A">
        <w:t xml:space="preserve"> </w:t>
      </w:r>
      <w:r w:rsidRPr="001E523A">
        <w:rPr>
          <w:rStyle w:val="Pogrubienie"/>
        </w:rPr>
        <w:t>do dostępnych</w:t>
      </w:r>
      <w:r w:rsidRPr="001E523A">
        <w:t xml:space="preserve"> na platformie </w:t>
      </w:r>
      <w:r w:rsidRPr="001E523A">
        <w:rPr>
          <w:rStyle w:val="Pogrubienie"/>
        </w:rPr>
        <w:t>wymiarów kompetencyjnych.</w:t>
      </w:r>
    </w:p>
    <w:p w:rsidR="000B0D1B" w:rsidRPr="001E523A" w:rsidRDefault="000B0D1B" w:rsidP="000B0D1B">
      <w:pPr>
        <w:pStyle w:val="NormalnyWeb"/>
        <w:jc w:val="both"/>
        <w:rPr>
          <w:rFonts w:asciiTheme="minorHAnsi" w:hAnsiTheme="minorHAnsi"/>
        </w:rPr>
      </w:pPr>
      <w:r w:rsidRPr="001E523A">
        <w:rPr>
          <w:rFonts w:asciiTheme="minorHAnsi" w:hAnsiTheme="minorHAnsi"/>
        </w:rPr>
        <w:t>Po stworzeniu / akceptacji kwestionariusza można od razu rozpocząć badanie.</w:t>
      </w:r>
    </w:p>
    <w:p w:rsidR="000B0D1B" w:rsidRPr="001E523A" w:rsidRDefault="000B0D1B" w:rsidP="000B0D1B">
      <w:pPr>
        <w:pStyle w:val="NormalnyWeb"/>
        <w:jc w:val="both"/>
        <w:rPr>
          <w:rFonts w:asciiTheme="minorHAnsi" w:hAnsiTheme="minorHAnsi"/>
        </w:rPr>
      </w:pPr>
      <w:r w:rsidRPr="001E523A">
        <w:rPr>
          <w:rFonts w:asciiTheme="minorHAnsi" w:hAnsiTheme="minorHAnsi"/>
        </w:rPr>
        <w:t xml:space="preserve">Wszystkie wyniki są podsumowane w postaci </w:t>
      </w:r>
      <w:r w:rsidRPr="001E523A">
        <w:rPr>
          <w:rStyle w:val="Pogrubienie"/>
          <w:rFonts w:asciiTheme="minorHAnsi" w:eastAsiaTheme="majorEastAsia" w:hAnsiTheme="minorHAnsi"/>
        </w:rPr>
        <w:t>wyczerpującego raportu.</w:t>
      </w:r>
      <w:r w:rsidRPr="001E523A">
        <w:rPr>
          <w:rFonts w:asciiTheme="minorHAnsi" w:hAnsiTheme="minorHAnsi"/>
        </w:rPr>
        <w:t xml:space="preserve"> Zawiera on zestawienie wszystkich udzielonych ocen w podziale na samoocenę, ocenę przełożonego, współpracowników i/lub podwładnych (ewentualne innych grup oceniających). Podsumowania wyników prezentowane są w postaci:</w:t>
      </w:r>
    </w:p>
    <w:p w:rsidR="000B0D1B" w:rsidRPr="001E523A" w:rsidRDefault="000B0D1B" w:rsidP="000B0D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 w:rsidRPr="001E523A">
        <w:rPr>
          <w:rStyle w:val="Pogrubienie"/>
        </w:rPr>
        <w:t>średnich</w:t>
      </w:r>
      <w:r w:rsidRPr="001E523A">
        <w:t xml:space="preserve"> wyników otrzymanych na poziomie poszczególnych wymiarów oraz przyporządkowanych im pytań,</w:t>
      </w:r>
    </w:p>
    <w:p w:rsidR="000B0D1B" w:rsidRPr="001E523A" w:rsidRDefault="000B0D1B" w:rsidP="000B0D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 w:rsidRPr="001E523A">
        <w:rPr>
          <w:rStyle w:val="Pogrubienie"/>
        </w:rPr>
        <w:t>różnic</w:t>
      </w:r>
      <w:r w:rsidRPr="001E523A">
        <w:t xml:space="preserve"> pomiędzy samooceną, a oceną w danej grupie – wskazują one na odległość pomiędzy własnym postrzeganiem danego obszaru, a opinią przełożonego oraz pozostałych grup,</w:t>
      </w:r>
    </w:p>
    <w:p w:rsidR="000B0D1B" w:rsidRPr="001E523A" w:rsidRDefault="000B0D1B" w:rsidP="000B0D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 w:rsidRPr="001E523A">
        <w:rPr>
          <w:rStyle w:val="Pogrubienie"/>
        </w:rPr>
        <w:t>rozproszenia</w:t>
      </w:r>
      <w:r w:rsidRPr="001E523A">
        <w:t xml:space="preserve"> ocen, które obrazują jednomyślność oceniających,</w:t>
      </w:r>
    </w:p>
    <w:p w:rsidR="000B0D1B" w:rsidRPr="001E523A" w:rsidRDefault="000B0D1B" w:rsidP="000B0D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 w:rsidRPr="001E523A">
        <w:rPr>
          <w:rStyle w:val="Pogrubienie"/>
        </w:rPr>
        <w:t xml:space="preserve">najwyżej i najniżej ocenionych </w:t>
      </w:r>
      <w:proofErr w:type="spellStart"/>
      <w:r w:rsidRPr="001E523A">
        <w:rPr>
          <w:rStyle w:val="Pogrubienie"/>
        </w:rPr>
        <w:t>zachowań</w:t>
      </w:r>
      <w:proofErr w:type="spellEnd"/>
      <w:r w:rsidRPr="001E523A">
        <w:t xml:space="preserve"> z całej puli dostępnych w kwestionariuszu pytań,</w:t>
      </w:r>
    </w:p>
    <w:p w:rsidR="000B0D1B" w:rsidRPr="001E523A" w:rsidRDefault="000B0D1B" w:rsidP="000B0D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 w:rsidRPr="001E523A">
        <w:rPr>
          <w:rStyle w:val="Pogrubienie"/>
        </w:rPr>
        <w:t>obszary niedocenione i przecenione</w:t>
      </w:r>
      <w:r w:rsidRPr="001E523A">
        <w:t xml:space="preserve"> przez ocenianego.</w:t>
      </w:r>
    </w:p>
    <w:p w:rsidR="000B0D1B" w:rsidRPr="001E523A" w:rsidRDefault="000B0D1B" w:rsidP="000B0D1B">
      <w:pPr>
        <w:pStyle w:val="NormalnyWeb"/>
        <w:jc w:val="both"/>
        <w:rPr>
          <w:rFonts w:asciiTheme="minorHAnsi" w:hAnsiTheme="minorHAnsi"/>
        </w:rPr>
      </w:pPr>
      <w:r w:rsidRPr="001E523A">
        <w:rPr>
          <w:rFonts w:asciiTheme="minorHAnsi" w:hAnsiTheme="minorHAnsi"/>
        </w:rPr>
        <w:t xml:space="preserve">W większych projektach, w ramach których ocenie podlega kilku liderów, istnieje możliwość zestawienia wyników indywidualnych w postaci </w:t>
      </w:r>
      <w:r w:rsidRPr="001E523A">
        <w:rPr>
          <w:rStyle w:val="Pogrubienie"/>
          <w:rFonts w:asciiTheme="minorHAnsi" w:eastAsiaTheme="majorEastAsia" w:hAnsiTheme="minorHAnsi"/>
        </w:rPr>
        <w:t>raportu zbiorczego</w:t>
      </w:r>
      <w:r w:rsidRPr="001E523A">
        <w:rPr>
          <w:rFonts w:asciiTheme="minorHAnsi" w:hAnsiTheme="minorHAnsi"/>
        </w:rPr>
        <w:t>. Dodatkowo, dzięki funkcjonalnościom platformy możliwe jest zestawienie pomiarów / wyników konkretnej osoby na przestrzeni kilku pomiarów. Całość procesu dostępna jest w kilku wersjach językowych (polski, angielski, niemiecki, francuski, hiszpański).</w:t>
      </w:r>
    </w:p>
    <w:p w:rsidR="00487417" w:rsidRPr="00487417" w:rsidRDefault="00487417">
      <w:pPr>
        <w:rPr>
          <w:b/>
          <w:lang w:val="en-US"/>
        </w:rPr>
      </w:pPr>
      <w:r w:rsidRPr="00487417">
        <w:rPr>
          <w:b/>
          <w:lang w:val="en-US"/>
        </w:rPr>
        <w:t>KONTAKT :</w:t>
      </w:r>
    </w:p>
    <w:p w:rsidR="00487417" w:rsidRPr="00487417" w:rsidRDefault="00487417">
      <w:pPr>
        <w:rPr>
          <w:lang w:val="en-US"/>
        </w:rPr>
      </w:pPr>
      <w:r w:rsidRPr="00487417">
        <w:rPr>
          <w:lang w:val="en-US"/>
        </w:rPr>
        <w:t>Bożena Roczniak - Business Development Director</w:t>
      </w:r>
    </w:p>
    <w:p w:rsidR="00487417" w:rsidRDefault="00487417">
      <w:pPr>
        <w:rPr>
          <w:lang w:val="en-US"/>
        </w:rPr>
      </w:pPr>
      <w:r w:rsidRPr="00487417">
        <w:rPr>
          <w:lang w:val="en-US"/>
        </w:rPr>
        <w:t>Tel. +48 603 070918</w:t>
      </w:r>
    </w:p>
    <w:p w:rsidR="000B0D1B" w:rsidRPr="00487417" w:rsidRDefault="00487417">
      <w:pPr>
        <w:rPr>
          <w:lang w:val="fr-FR"/>
        </w:rPr>
      </w:pPr>
      <w:hyperlink r:id="rId7" w:history="1">
        <w:r w:rsidRPr="006D3C1C">
          <w:rPr>
            <w:rStyle w:val="Hipercze"/>
            <w:lang w:val="fr-FR"/>
          </w:rPr>
          <w:t>bozena.roczniak@ostendi.pl</w:t>
        </w:r>
      </w:hyperlink>
      <w:r>
        <w:rPr>
          <w:lang w:val="fr-FR"/>
        </w:rPr>
        <w:t xml:space="preserve"> </w:t>
      </w:r>
    </w:p>
    <w:sectPr w:rsidR="000B0D1B" w:rsidRPr="00487417" w:rsidSect="004874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2221"/>
    <w:multiLevelType w:val="multilevel"/>
    <w:tmpl w:val="0594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A0E68"/>
    <w:multiLevelType w:val="multilevel"/>
    <w:tmpl w:val="C660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B30E1A"/>
    <w:multiLevelType w:val="multilevel"/>
    <w:tmpl w:val="43B4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1B"/>
    <w:rsid w:val="000B0D1B"/>
    <w:rsid w:val="001E523A"/>
    <w:rsid w:val="001F1236"/>
    <w:rsid w:val="00233C16"/>
    <w:rsid w:val="00487417"/>
    <w:rsid w:val="00500E1C"/>
    <w:rsid w:val="005E6065"/>
    <w:rsid w:val="00F5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B081A-3FAB-40F7-BBE7-CCF62D48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B0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0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0D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0D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0D1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0D1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0D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0B0D1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B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0D1B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0D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33C16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zena.roczniak@ostend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stendi.pl/platforma-ostendi-management-system/" TargetMode="External"/><Relationship Id="rId5" Type="http://schemas.openxmlformats.org/officeDocument/2006/relationships/hyperlink" Target="https://www.ostendi.pl/team-insightsurve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789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Rukowicz</dc:creator>
  <cp:keywords/>
  <dc:description/>
  <cp:lastModifiedBy>Alicja Rukowicz</cp:lastModifiedBy>
  <cp:revision>3</cp:revision>
  <cp:lastPrinted>2019-03-19T10:23:00Z</cp:lastPrinted>
  <dcterms:created xsi:type="dcterms:W3CDTF">2019-03-19T11:00:00Z</dcterms:created>
  <dcterms:modified xsi:type="dcterms:W3CDTF">2019-03-19T11:02:00Z</dcterms:modified>
</cp:coreProperties>
</file>