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D2" w:rsidRDefault="000D41DA" w:rsidP="005C13D2">
      <w:pPr>
        <w:spacing w:after="0" w:line="240" w:lineRule="auto"/>
        <w:ind w:left="-142"/>
        <w:rPr>
          <w:b/>
          <w:color w:val="000000" w:themeColor="text1"/>
          <w:u w:val="single"/>
          <w:lang w:val="en-US"/>
        </w:rPr>
      </w:pPr>
      <w:r>
        <w:rPr>
          <w:b/>
          <w:noProof/>
          <w:color w:val="000000" w:themeColor="text1"/>
          <w:u w:val="single"/>
        </w:rPr>
        <w:drawing>
          <wp:inline distT="0" distB="0" distL="0" distR="0">
            <wp:extent cx="5422900" cy="2242185"/>
            <wp:effectExtent l="1905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22900" cy="2242185"/>
                    </a:xfrm>
                    <a:prstGeom prst="rect">
                      <a:avLst/>
                    </a:prstGeom>
                    <a:noFill/>
                    <a:ln w="9525">
                      <a:noFill/>
                      <a:miter lim="800000"/>
                      <a:headEnd/>
                      <a:tailEnd/>
                    </a:ln>
                  </pic:spPr>
                </pic:pic>
              </a:graphicData>
            </a:graphic>
          </wp:inline>
        </w:drawing>
      </w:r>
    </w:p>
    <w:p w:rsidR="005C13D2" w:rsidRDefault="005C13D2" w:rsidP="005C13D2">
      <w:pPr>
        <w:spacing w:after="0" w:line="240" w:lineRule="auto"/>
        <w:rPr>
          <w:b/>
          <w:color w:val="000000" w:themeColor="text1"/>
          <w:u w:val="single"/>
          <w:lang w:val="en-US"/>
        </w:rPr>
      </w:pPr>
    </w:p>
    <w:p w:rsidR="005C13D2" w:rsidRDefault="005C13D2" w:rsidP="005C13D2">
      <w:pPr>
        <w:pStyle w:val="Default"/>
      </w:pPr>
    </w:p>
    <w:p w:rsidR="005C13D2" w:rsidRPr="005C13D2" w:rsidRDefault="005C13D2" w:rsidP="005C13D2">
      <w:pPr>
        <w:pStyle w:val="Default"/>
        <w:jc w:val="center"/>
        <w:rPr>
          <w:color w:val="3B3838" w:themeColor="background2" w:themeShade="40"/>
          <w:sz w:val="32"/>
          <w:szCs w:val="32"/>
        </w:rPr>
      </w:pPr>
      <w:r w:rsidRPr="005C13D2">
        <w:rPr>
          <w:b/>
          <w:bCs/>
          <w:color w:val="3B3838" w:themeColor="background2" w:themeShade="40"/>
          <w:sz w:val="32"/>
          <w:szCs w:val="32"/>
        </w:rPr>
        <w:t>REGULAMIN/ REGULATIONS</w:t>
      </w:r>
    </w:p>
    <w:p w:rsidR="005C13D2" w:rsidRPr="005C13D2" w:rsidRDefault="005C13D2" w:rsidP="005C13D2">
      <w:pPr>
        <w:pStyle w:val="Default"/>
        <w:jc w:val="center"/>
        <w:rPr>
          <w:color w:val="FF0000"/>
          <w:sz w:val="36"/>
          <w:szCs w:val="36"/>
        </w:rPr>
      </w:pPr>
      <w:r w:rsidRPr="005C13D2">
        <w:rPr>
          <w:b/>
          <w:bCs/>
          <w:color w:val="FF0000"/>
          <w:sz w:val="36"/>
          <w:szCs w:val="36"/>
        </w:rPr>
        <w:t xml:space="preserve">Speed Business Meeting, </w:t>
      </w:r>
      <w:r w:rsidR="006B7CEC">
        <w:rPr>
          <w:b/>
          <w:bCs/>
          <w:color w:val="FF0000"/>
          <w:sz w:val="36"/>
          <w:szCs w:val="36"/>
        </w:rPr>
        <w:t xml:space="preserve">Kraków, </w:t>
      </w:r>
      <w:r>
        <w:rPr>
          <w:b/>
          <w:bCs/>
          <w:color w:val="FF0000"/>
          <w:sz w:val="36"/>
          <w:szCs w:val="36"/>
        </w:rPr>
        <w:t>2</w:t>
      </w:r>
      <w:r w:rsidR="006B7CEC">
        <w:rPr>
          <w:b/>
          <w:bCs/>
          <w:color w:val="FF0000"/>
          <w:sz w:val="36"/>
          <w:szCs w:val="36"/>
        </w:rPr>
        <w:t>7</w:t>
      </w:r>
      <w:r>
        <w:rPr>
          <w:b/>
          <w:bCs/>
          <w:color w:val="FF0000"/>
          <w:sz w:val="36"/>
          <w:szCs w:val="36"/>
        </w:rPr>
        <w:t>.0</w:t>
      </w:r>
      <w:r w:rsidR="006B7CEC">
        <w:rPr>
          <w:b/>
          <w:bCs/>
          <w:color w:val="FF0000"/>
          <w:sz w:val="36"/>
          <w:szCs w:val="36"/>
        </w:rPr>
        <w:t>9</w:t>
      </w:r>
      <w:r w:rsidRPr="005C13D2">
        <w:rPr>
          <w:b/>
          <w:bCs/>
          <w:color w:val="FF0000"/>
          <w:sz w:val="36"/>
          <w:szCs w:val="36"/>
        </w:rPr>
        <w:t>.2016</w:t>
      </w:r>
    </w:p>
    <w:p w:rsidR="005C13D2" w:rsidRDefault="005C13D2" w:rsidP="005C13D2">
      <w:pPr>
        <w:spacing w:after="0" w:line="240" w:lineRule="auto"/>
        <w:ind w:left="-142"/>
        <w:rPr>
          <w:b/>
          <w:color w:val="000000" w:themeColor="text1"/>
          <w:u w:val="single"/>
          <w:lang w:val="en-US"/>
        </w:rPr>
      </w:pPr>
    </w:p>
    <w:p w:rsidR="005C13D2" w:rsidRDefault="005C13D2" w:rsidP="005C13D2">
      <w:pPr>
        <w:spacing w:after="0" w:line="240" w:lineRule="auto"/>
        <w:ind w:left="-142"/>
        <w:rPr>
          <w:b/>
          <w:color w:val="000000" w:themeColor="text1"/>
          <w:u w:val="single"/>
          <w:lang w:val="en-US"/>
        </w:rPr>
      </w:pPr>
    </w:p>
    <w:p w:rsidR="005C13D2" w:rsidRPr="00DC1410" w:rsidRDefault="005C13D2" w:rsidP="005C13D2">
      <w:pPr>
        <w:spacing w:after="0"/>
        <w:rPr>
          <w:b/>
          <w:color w:val="000000" w:themeColor="text1"/>
          <w:lang w:val="en-US"/>
        </w:rPr>
      </w:pP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bCs/>
          <w:color w:val="000000" w:themeColor="text1"/>
          <w:lang w:eastAsia="en-US"/>
        </w:rPr>
        <w:t>Z każdej firmy zainteresowanej spotkaniem może wziąć udział</w:t>
      </w:r>
      <w:r w:rsidRPr="00DC1410">
        <w:rPr>
          <w:rFonts w:eastAsia="Calibri" w:cs="Times New Roman"/>
          <w:color w:val="000000" w:themeColor="text1"/>
          <w:lang w:eastAsia="en-US"/>
        </w:rPr>
        <w:t xml:space="preserve"> </w:t>
      </w:r>
      <w:r w:rsidRPr="00DC1410">
        <w:rPr>
          <w:rFonts w:eastAsia="Calibri" w:cs="Times New Roman"/>
          <w:b/>
          <w:color w:val="000000" w:themeColor="text1"/>
          <w:lang w:eastAsia="en-US"/>
        </w:rPr>
        <w:t>tylko jedna osoba.</w:t>
      </w:r>
      <w:r w:rsidRPr="00DC1410">
        <w:rPr>
          <w:rFonts w:eastAsia="Calibri" w:cs="Times New Roman"/>
          <w:color w:val="000000" w:themeColor="text1"/>
          <w:lang w:eastAsia="en-US"/>
        </w:rPr>
        <w:t xml:space="preserve"> </w:t>
      </w:r>
      <w:r w:rsidRPr="00DC1410">
        <w:rPr>
          <w:rFonts w:eastAsia="Calibri" w:cs="Times New Roman"/>
          <w:bCs/>
          <w:color w:val="000000" w:themeColor="text1"/>
          <w:lang w:eastAsia="en-US"/>
        </w:rPr>
        <w:t>W drugiej części spotkania Business Mixer może wziąć udział</w:t>
      </w:r>
      <w:r w:rsidR="006B7CEC">
        <w:rPr>
          <w:rFonts w:eastAsia="Calibri" w:cs="Times New Roman"/>
          <w:bCs/>
          <w:color w:val="000000" w:themeColor="text1"/>
          <w:lang w:eastAsia="en-US"/>
        </w:rPr>
        <w:t xml:space="preserve"> druga dodatkowa osoba z firmy w ilości określonej przez daną Izbę.</w:t>
      </w:r>
    </w:p>
    <w:p w:rsidR="005C13D2" w:rsidRPr="00DC1410" w:rsidRDefault="005C13D2" w:rsidP="005C13D2">
      <w:pPr>
        <w:numPr>
          <w:ilvl w:val="0"/>
          <w:numId w:val="1"/>
        </w:numPr>
        <w:spacing w:after="0"/>
        <w:ind w:left="284"/>
        <w:rPr>
          <w:rFonts w:eastAsia="Calibri" w:cs="Times New Roman"/>
          <w:bCs/>
          <w:color w:val="000000" w:themeColor="text1"/>
          <w:lang w:eastAsia="en-US"/>
        </w:rPr>
      </w:pPr>
      <w:r w:rsidRPr="00DC1410">
        <w:rPr>
          <w:rFonts w:eastAsia="Calibri" w:cs="Times New Roman"/>
          <w:bCs/>
          <w:color w:val="000000" w:themeColor="text1"/>
          <w:lang w:eastAsia="en-US"/>
        </w:rPr>
        <w:t xml:space="preserve">W dniu spotkania, po przybyciu każdy z uczestników otrzyma </w:t>
      </w:r>
      <w:r w:rsidRPr="00DC1410">
        <w:rPr>
          <w:rFonts w:eastAsia="Calibri" w:cs="Times New Roman"/>
          <w:b/>
          <w:color w:val="000000" w:themeColor="text1"/>
          <w:lang w:eastAsia="en-US"/>
        </w:rPr>
        <w:t>indywidualny harmonogram rozmów</w:t>
      </w:r>
      <w:r w:rsidRPr="00DC1410">
        <w:rPr>
          <w:rFonts w:eastAsia="Calibri" w:cs="Times New Roman"/>
          <w:bCs/>
          <w:color w:val="000000" w:themeColor="text1"/>
          <w:lang w:eastAsia="en-US"/>
        </w:rPr>
        <w:t>. Organizatorzy nie gwarantują spotkania z firmami z branży, które uczestnik zaznaczył na formularzu zgłoszeniowym.</w:t>
      </w: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b/>
          <w:color w:val="000000" w:themeColor="text1"/>
          <w:lang w:eastAsia="en-US"/>
        </w:rPr>
        <w:t>Uczestnicy zostaną podzieleni na maks. 10-osobowe grupy.</w:t>
      </w:r>
      <w:r w:rsidRPr="00DC1410">
        <w:rPr>
          <w:rFonts w:eastAsia="Calibri" w:cs="Times New Roman"/>
          <w:color w:val="000000" w:themeColor="text1"/>
          <w:lang w:eastAsia="en-US"/>
        </w:rPr>
        <w:t xml:space="preserve"> </w:t>
      </w:r>
      <w:r w:rsidRPr="00DC1410">
        <w:rPr>
          <w:rFonts w:eastAsia="Calibri" w:cs="Times New Roman"/>
          <w:bCs/>
          <w:color w:val="000000" w:themeColor="text1"/>
          <w:lang w:eastAsia="en-US"/>
        </w:rPr>
        <w:t>W każdej grupie dany uczestnik w ok. 2 minutowej wypowiedzi przedstawi się pozostałym członkom grupy. Po ok. 20 minutach i wymianie wizytówek z uczestnikami danej grupy każdy przejdzie do kolejnej grupy, zgodnie z przedstawionym na wstępie indywidualnym harmonogramem.</w:t>
      </w:r>
      <w:r w:rsidRPr="00DC1410">
        <w:rPr>
          <w:rFonts w:eastAsia="Calibri" w:cs="Times New Roman"/>
          <w:color w:val="000000" w:themeColor="text1"/>
          <w:lang w:eastAsia="en-US"/>
        </w:rPr>
        <w:t xml:space="preserve"> </w:t>
      </w: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Ilość grup, w których uczestnik będzie mógł przedstawić własną firmę uzależniona będzie od ilości zgłoszeń.</w:t>
      </w: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Rozmówcy podzieleni zostaną na grupy utworzone na podstawie wypełnionego formularza zgłoszeniowego.</w:t>
      </w: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Jeśli firma jest stowarzyszona w więcej niż jednej izbie organizującej wydarzenie, prosimy o rejestrację tylko jednej osoby za pośrednictwem jednej izby.</w:t>
      </w: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 xml:space="preserve">Rozmowy będą prowadzone w języku polskim i/ lub angielskim. </w:t>
      </w:r>
    </w:p>
    <w:p w:rsidR="005C13D2"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Udział w spotkaniu jest nieodpłatny dla osób z firm stowarzyszonych w izbach organizujących wydarzenie. Dla firm niebędących członkami żadnej z izb organizatorów koszt</w:t>
      </w:r>
      <w:r w:rsidR="00690B00">
        <w:rPr>
          <w:rFonts w:eastAsia="Calibri" w:cs="Times New Roman"/>
          <w:color w:val="000000" w:themeColor="text1"/>
          <w:lang w:eastAsia="en-US"/>
        </w:rPr>
        <w:t xml:space="preserve"> udziału w wydarzeniu wynosi 150</w:t>
      </w:r>
      <w:r w:rsidRPr="00DC1410">
        <w:rPr>
          <w:rFonts w:eastAsia="Calibri" w:cs="Times New Roman"/>
          <w:color w:val="000000" w:themeColor="text1"/>
          <w:lang w:eastAsia="en-US"/>
        </w:rPr>
        <w:t xml:space="preserve"> PLN + 23% VAT za osobę (płatny przed wydarzeniem</w:t>
      </w:r>
      <w:r w:rsidR="006B7CEC">
        <w:rPr>
          <w:rFonts w:eastAsia="Calibri" w:cs="Times New Roman"/>
          <w:color w:val="000000" w:themeColor="text1"/>
          <w:lang w:eastAsia="en-US"/>
        </w:rPr>
        <w:t xml:space="preserve"> na podstawie faktury VAT</w:t>
      </w:r>
      <w:r w:rsidRPr="00DC1410">
        <w:rPr>
          <w:rFonts w:eastAsia="Calibri" w:cs="Times New Roman"/>
          <w:color w:val="000000" w:themeColor="text1"/>
          <w:lang w:eastAsia="en-US"/>
        </w:rPr>
        <w:t>).</w:t>
      </w:r>
    </w:p>
    <w:p w:rsidR="006506F3" w:rsidRDefault="006506F3" w:rsidP="006506F3">
      <w:pPr>
        <w:spacing w:after="0"/>
        <w:rPr>
          <w:rFonts w:eastAsia="Calibri" w:cs="Times New Roman"/>
          <w:color w:val="000000" w:themeColor="text1"/>
          <w:lang w:eastAsia="en-US"/>
        </w:rPr>
      </w:pPr>
    </w:p>
    <w:p w:rsidR="006506F3" w:rsidRDefault="006506F3" w:rsidP="006506F3">
      <w:pPr>
        <w:spacing w:after="0"/>
        <w:rPr>
          <w:rFonts w:eastAsia="Calibri" w:cs="Times New Roman"/>
          <w:color w:val="000000" w:themeColor="text1"/>
          <w:lang w:eastAsia="en-US"/>
        </w:rPr>
      </w:pPr>
    </w:p>
    <w:p w:rsidR="006506F3" w:rsidRDefault="006506F3" w:rsidP="006506F3">
      <w:pPr>
        <w:spacing w:after="0"/>
        <w:rPr>
          <w:rFonts w:eastAsia="Calibri" w:cs="Times New Roman"/>
          <w:color w:val="000000" w:themeColor="text1"/>
          <w:lang w:eastAsia="en-US"/>
        </w:rPr>
      </w:pP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lastRenderedPageBreak/>
        <w:t xml:space="preserve">Z uwagi na ograniczoną liczbę miejsc, od osób, które potwierdzą swoja obecność, ale nie wezmą udziału i nie odwołają go do dnia </w:t>
      </w:r>
      <w:r w:rsidR="006B7CEC" w:rsidRPr="006B7CEC">
        <w:rPr>
          <w:rFonts w:eastAsia="Calibri" w:cs="Times New Roman"/>
          <w:b/>
          <w:color w:val="000000" w:themeColor="text1"/>
          <w:lang w:eastAsia="en-US"/>
        </w:rPr>
        <w:t>2</w:t>
      </w:r>
      <w:r w:rsidR="00C52D6B">
        <w:rPr>
          <w:rFonts w:eastAsia="Calibri" w:cs="Times New Roman"/>
          <w:b/>
          <w:color w:val="000000" w:themeColor="text1"/>
          <w:lang w:eastAsia="en-US"/>
        </w:rPr>
        <w:t>6</w:t>
      </w:r>
      <w:r w:rsidR="006506F3">
        <w:rPr>
          <w:rFonts w:eastAsia="Calibri" w:cs="Times New Roman"/>
          <w:b/>
          <w:color w:val="000000" w:themeColor="text1"/>
          <w:lang w:eastAsia="en-US"/>
        </w:rPr>
        <w:t>.0</w:t>
      </w:r>
      <w:r w:rsidR="006B7CEC">
        <w:rPr>
          <w:rFonts w:eastAsia="Calibri" w:cs="Times New Roman"/>
          <w:b/>
          <w:color w:val="000000" w:themeColor="text1"/>
          <w:lang w:eastAsia="en-US"/>
        </w:rPr>
        <w:t>9</w:t>
      </w:r>
      <w:r w:rsidRPr="00DC1410">
        <w:rPr>
          <w:rFonts w:eastAsia="Calibri" w:cs="Times New Roman"/>
          <w:b/>
          <w:color w:val="000000" w:themeColor="text1"/>
          <w:lang w:eastAsia="en-US"/>
        </w:rPr>
        <w:t>.2016</w:t>
      </w:r>
      <w:r w:rsidRPr="00DC1410">
        <w:rPr>
          <w:rFonts w:eastAsia="Calibri" w:cs="Times New Roman"/>
          <w:color w:val="000000" w:themeColor="text1"/>
          <w:lang w:eastAsia="en-US"/>
        </w:rPr>
        <w:t>, pobrana zostanie op</w:t>
      </w:r>
      <w:r w:rsidR="00690B00">
        <w:rPr>
          <w:rFonts w:eastAsia="Calibri" w:cs="Times New Roman"/>
          <w:color w:val="000000" w:themeColor="text1"/>
          <w:lang w:eastAsia="en-US"/>
        </w:rPr>
        <w:t>łata regulacyjna w wysokości 150</w:t>
      </w:r>
      <w:r w:rsidRPr="00DC1410">
        <w:rPr>
          <w:rFonts w:eastAsia="Calibri" w:cs="Times New Roman"/>
          <w:color w:val="000000" w:themeColor="text1"/>
          <w:lang w:eastAsia="en-US"/>
        </w:rPr>
        <w:t xml:space="preserve"> PLN +23% VAT.</w:t>
      </w:r>
    </w:p>
    <w:p w:rsidR="005C13D2" w:rsidRPr="00DC1410"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Osoby zainteresowane udziałem prosimy o przesłanie załączonego for</w:t>
      </w:r>
      <w:r w:rsidR="006506F3">
        <w:rPr>
          <w:rFonts w:eastAsia="Calibri" w:cs="Times New Roman"/>
          <w:color w:val="000000" w:themeColor="text1"/>
          <w:lang w:eastAsia="en-US"/>
        </w:rPr>
        <w:t xml:space="preserve">mularza zgłoszeniowego do dnia </w:t>
      </w:r>
      <w:r w:rsidR="006B7CEC">
        <w:rPr>
          <w:rFonts w:eastAsia="Calibri" w:cs="Times New Roman"/>
          <w:color w:val="000000" w:themeColor="text1"/>
          <w:lang w:eastAsia="en-US"/>
        </w:rPr>
        <w:t xml:space="preserve"> </w:t>
      </w:r>
      <w:r w:rsidR="00C52D6B">
        <w:rPr>
          <w:rFonts w:eastAsia="Calibri" w:cs="Times New Roman"/>
          <w:color w:val="000000" w:themeColor="text1"/>
          <w:lang w:eastAsia="en-US"/>
        </w:rPr>
        <w:t>22.09.</w:t>
      </w:r>
      <w:r w:rsidRPr="00DC1410">
        <w:rPr>
          <w:rFonts w:eastAsia="Calibri" w:cs="Times New Roman"/>
          <w:color w:val="000000" w:themeColor="text1"/>
          <w:lang w:eastAsia="en-US"/>
        </w:rPr>
        <w:t>2016 na adres</w:t>
      </w:r>
      <w:r w:rsidR="006B7CEC">
        <w:rPr>
          <w:rFonts w:eastAsia="Calibri" w:cs="Times New Roman"/>
          <w:color w:val="000000" w:themeColor="text1"/>
          <w:lang w:eastAsia="en-US"/>
        </w:rPr>
        <w:t xml:space="preserve"> </w:t>
      </w:r>
      <w:r w:rsidR="003D05BD">
        <w:rPr>
          <w:rFonts w:eastAsia="Calibri" w:cs="Times New Roman"/>
          <w:color w:val="000000" w:themeColor="text1"/>
          <w:lang w:eastAsia="en-US"/>
        </w:rPr>
        <w:t>monika.sniecinska@ccifp.pl</w:t>
      </w:r>
    </w:p>
    <w:p w:rsidR="005C13D2" w:rsidRDefault="005C13D2" w:rsidP="005C13D2">
      <w:pPr>
        <w:numPr>
          <w:ilvl w:val="0"/>
          <w:numId w:val="1"/>
        </w:numPr>
        <w:spacing w:after="0"/>
        <w:ind w:left="284"/>
        <w:rPr>
          <w:rFonts w:eastAsia="Calibri" w:cs="Times New Roman"/>
          <w:color w:val="000000" w:themeColor="text1"/>
          <w:lang w:eastAsia="en-US"/>
        </w:rPr>
      </w:pPr>
      <w:r w:rsidRPr="00DC1410">
        <w:rPr>
          <w:rFonts w:eastAsia="Calibri" w:cs="Times New Roman"/>
          <w:color w:val="000000" w:themeColor="text1"/>
          <w:lang w:eastAsia="en-US"/>
        </w:rPr>
        <w:t>Spotkanie dla firm nie</w:t>
      </w:r>
      <w:r w:rsidR="00C52D6B">
        <w:rPr>
          <w:rFonts w:eastAsia="Calibri" w:cs="Times New Roman"/>
          <w:color w:val="000000" w:themeColor="text1"/>
          <w:lang w:eastAsia="en-US"/>
        </w:rPr>
        <w:t>zrzeszonych</w:t>
      </w:r>
      <w:r w:rsidRPr="00DC1410">
        <w:rPr>
          <w:rFonts w:eastAsia="Calibri" w:cs="Times New Roman"/>
          <w:color w:val="000000" w:themeColor="text1"/>
          <w:lang w:eastAsia="en-US"/>
        </w:rPr>
        <w:t xml:space="preserve"> jest wyłącznie dla branż produkcyjnych i handlowych. Z uwagi na ograniczoną ilość miejsc obowiązuje kolejność zgłoszeń.</w:t>
      </w:r>
    </w:p>
    <w:p w:rsidR="005C13D2" w:rsidRDefault="007C4DE8" w:rsidP="005C13D2">
      <w:pPr>
        <w:spacing w:after="0"/>
        <w:ind w:left="284"/>
        <w:rPr>
          <w:rFonts w:eastAsia="Calibri" w:cs="Times New Roman"/>
          <w:color w:val="000000" w:themeColor="text1"/>
          <w:lang w:eastAsia="en-US"/>
        </w:rPr>
      </w:pPr>
      <w:r>
        <w:rPr>
          <w:rFonts w:eastAsia="Calibri" w:cs="Times New Roman"/>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106045</wp:posOffset>
                </wp:positionV>
                <wp:extent cx="5943600" cy="19050"/>
                <wp:effectExtent l="0" t="19050" r="38100" b="38100"/>
                <wp:wrapNone/>
                <wp:docPr id="2"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3600" cy="19050"/>
                        </a:xfrm>
                        <a:prstGeom prst="line">
                          <a:avLst/>
                        </a:prstGeom>
                        <a:ln w="571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057AD"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8.35pt" to="463.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" strokecolor="#747070 [1614]" strokeweight="4.5pt">
                <v:stroke joinstyle="miter"/>
                <o:lock v:ext="edit" shapetype="f"/>
              </v:line>
            </w:pict>
          </mc:Fallback>
        </mc:AlternateContent>
      </w:r>
    </w:p>
    <w:p w:rsidR="006506F3" w:rsidRDefault="006506F3" w:rsidP="005C13D2">
      <w:pPr>
        <w:spacing w:after="0"/>
        <w:ind w:left="284"/>
        <w:rPr>
          <w:rFonts w:eastAsia="Calibri" w:cs="Times New Roman"/>
          <w:color w:val="000000" w:themeColor="text1"/>
          <w:lang w:eastAsia="en-US"/>
        </w:rPr>
      </w:pP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lang w:val="en-US"/>
        </w:rPr>
        <w:t xml:space="preserve">At the Speed Business Meeting we can accept </w:t>
      </w:r>
      <w:r w:rsidRPr="00CA1BFD">
        <w:rPr>
          <w:b/>
          <w:lang w:val="en-US"/>
        </w:rPr>
        <w:t>only 1 representative</w:t>
      </w:r>
      <w:r w:rsidRPr="00CA1BFD">
        <w:rPr>
          <w:lang w:val="en-US"/>
        </w:rPr>
        <w:t xml:space="preserve"> from each company.</w:t>
      </w:r>
      <w:r w:rsidRPr="00CA1BFD">
        <w:rPr>
          <w:rFonts w:eastAsia="Times New Roman" w:cs="Courier New"/>
          <w:noProof w:val="0"/>
          <w:lang w:eastAsia="pl-PL"/>
        </w:rPr>
        <w:t xml:space="preserve"> </w:t>
      </w:r>
      <w:r w:rsidRPr="00CA1BFD">
        <w:rPr>
          <w:lang w:val="en-US"/>
        </w:rPr>
        <w:t>The second company representative is welcome to join the Business Mixer starting after the Speed Business Meeting.</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 xml:space="preserve">After the arrival each participant will receive an </w:t>
      </w:r>
      <w:r w:rsidRPr="00CA1BFD">
        <w:rPr>
          <w:rFonts w:eastAsia="Times New Roman" w:cs="Courier New"/>
          <w:b/>
          <w:noProof w:val="0"/>
          <w:lang w:eastAsia="pl-PL"/>
        </w:rPr>
        <w:t>individual talks schedule</w:t>
      </w:r>
      <w:r w:rsidRPr="00CA1BFD">
        <w:rPr>
          <w:rFonts w:eastAsia="Times New Roman" w:cs="Courier New"/>
          <w:noProof w:val="0"/>
          <w:lang w:eastAsia="pl-PL"/>
        </w:rPr>
        <w:t>. The organizers do not guarantee a meeting with companies from the industry that participant chose on the application form.</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b/>
          <w:noProof w:val="0"/>
          <w:lang w:eastAsia="pl-PL"/>
        </w:rPr>
        <w:t>Participants will be divided into max. 10-person groups</w:t>
      </w:r>
      <w:r w:rsidRPr="00CA1BFD">
        <w:rPr>
          <w:rFonts w:eastAsia="Times New Roman" w:cs="Courier New"/>
          <w:noProof w:val="0"/>
          <w:lang w:eastAsia="pl-PL"/>
        </w:rPr>
        <w:t>. In each group a participant will have approx. 2 minutes to speak and present to other members of the group. After approx. 20 minutes and exchanging business cards each person will go to the next group, as illustrated at the individual schedule.</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 xml:space="preserve">The number of groups in which participants will be able to present their own business will depend on number of </w:t>
      </w:r>
      <w:r w:rsidRPr="00CA1BFD">
        <w:rPr>
          <w:rStyle w:val="tw-bilingual-translation"/>
        </w:rPr>
        <w:t>applications</w:t>
      </w:r>
      <w:r w:rsidRPr="00CA1BFD">
        <w:rPr>
          <w:rFonts w:eastAsia="Times New Roman" w:cs="Courier New"/>
          <w:noProof w:val="0"/>
          <w:lang w:eastAsia="pl-PL"/>
        </w:rPr>
        <w:t>.</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Participants will be divided into groups based on the completed application form.</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If your company is associated in more than one chamber that is organizing the event, please register only one person through one chamber.</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noProof w:val="0"/>
          <w:lang w:eastAsia="pl-PL"/>
        </w:rPr>
      </w:pPr>
      <w:r w:rsidRPr="00CA1BFD">
        <w:rPr>
          <w:rFonts w:eastAsia="Times New Roman" w:cs="Courier New"/>
          <w:noProof w:val="0"/>
          <w:lang w:eastAsia="pl-PL"/>
        </w:rPr>
        <w:t>Conversations will be held in Polish and /or English.</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Participation is free of charge for members of the chambers that are organizing the event. The cost of participation for n</w:t>
      </w:r>
      <w:r w:rsidR="003D05BD">
        <w:rPr>
          <w:rFonts w:eastAsia="Times New Roman" w:cs="Courier New"/>
          <w:noProof w:val="0"/>
          <w:lang w:eastAsia="pl-PL"/>
        </w:rPr>
        <w:t>on-members is 150</w:t>
      </w:r>
      <w:r w:rsidRPr="00CA1BFD">
        <w:rPr>
          <w:rFonts w:eastAsia="Times New Roman" w:cs="Courier New"/>
          <w:noProof w:val="0"/>
          <w:lang w:eastAsia="pl-PL"/>
        </w:rPr>
        <w:t xml:space="preserve"> PLN + 23% VAT per person (paid before the event).</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 xml:space="preserve">Due to the limited number of places, persons who will confirm their presence, but will not take part or cancel their participation until </w:t>
      </w:r>
      <w:r w:rsidR="006B7CEC">
        <w:rPr>
          <w:rFonts w:eastAsia="Times New Roman" w:cs="Courier New"/>
          <w:noProof w:val="0"/>
          <w:lang w:eastAsia="pl-PL"/>
        </w:rPr>
        <w:t xml:space="preserve"> </w:t>
      </w:r>
      <w:r w:rsidR="00C52D6B" w:rsidRPr="00C52D6B">
        <w:rPr>
          <w:rFonts w:eastAsia="Times New Roman" w:cs="Courier New"/>
          <w:b/>
          <w:noProof w:val="0"/>
          <w:lang w:eastAsia="pl-PL"/>
        </w:rPr>
        <w:t>26</w:t>
      </w:r>
      <w:r w:rsidR="006506F3">
        <w:rPr>
          <w:rFonts w:eastAsia="Times New Roman" w:cs="Courier New"/>
          <w:b/>
          <w:noProof w:val="0"/>
          <w:lang w:eastAsia="pl-PL"/>
        </w:rPr>
        <w:t xml:space="preserve"> of </w:t>
      </w:r>
      <w:r w:rsidR="006B7CEC">
        <w:rPr>
          <w:rFonts w:eastAsia="Times New Roman" w:cs="Courier New"/>
          <w:b/>
          <w:noProof w:val="0"/>
          <w:lang w:eastAsia="pl-PL"/>
        </w:rPr>
        <w:t>September</w:t>
      </w:r>
      <w:r w:rsidRPr="00CA1BFD">
        <w:rPr>
          <w:rFonts w:eastAsia="Times New Roman" w:cs="Courier New"/>
          <w:noProof w:val="0"/>
          <w:lang w:eastAsia="pl-PL"/>
        </w:rPr>
        <w:t xml:space="preserve">, will </w:t>
      </w:r>
      <w:r w:rsidRPr="00CA1BFD">
        <w:rPr>
          <w:lang w:val="en-US"/>
        </w:rPr>
        <w:t>be invoiced on</w:t>
      </w:r>
      <w:r w:rsidR="003D05BD">
        <w:rPr>
          <w:rFonts w:eastAsia="Times New Roman" w:cs="Courier New"/>
          <w:noProof w:val="0"/>
          <w:lang w:eastAsia="pl-PL"/>
        </w:rPr>
        <w:t xml:space="preserve"> 150</w:t>
      </w:r>
      <w:r w:rsidRPr="00CA1BFD">
        <w:rPr>
          <w:rFonts w:eastAsia="Times New Roman" w:cs="Courier New"/>
          <w:noProof w:val="0"/>
          <w:lang w:eastAsia="pl-PL"/>
        </w:rPr>
        <w:t xml:space="preserve"> PLN + 23% VAT.</w:t>
      </w:r>
    </w:p>
    <w:p w:rsidR="005C13D2" w:rsidRPr="00CA1BFD"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noProof w:val="0"/>
          <w:lang w:eastAsia="pl-PL"/>
        </w:rPr>
      </w:pPr>
      <w:r w:rsidRPr="00CA1BFD">
        <w:rPr>
          <w:rFonts w:eastAsia="Times New Roman" w:cs="Courier New"/>
          <w:noProof w:val="0"/>
          <w:lang w:eastAsia="pl-PL"/>
        </w:rPr>
        <w:t xml:space="preserve">If you are interested in participating in this event, please send the attached registration form by </w:t>
      </w:r>
      <w:r w:rsidR="006B7CEC">
        <w:rPr>
          <w:rFonts w:eastAsia="Times New Roman" w:cs="Courier New"/>
          <w:noProof w:val="0"/>
          <w:lang w:eastAsia="pl-PL"/>
        </w:rPr>
        <w:t xml:space="preserve"> </w:t>
      </w:r>
      <w:r w:rsidR="00C52D6B" w:rsidRPr="00C52D6B">
        <w:rPr>
          <w:rFonts w:eastAsia="Times New Roman" w:cs="Courier New"/>
          <w:b/>
          <w:noProof w:val="0"/>
          <w:lang w:eastAsia="pl-PL"/>
        </w:rPr>
        <w:t>22</w:t>
      </w:r>
      <w:r w:rsidR="006B7CEC" w:rsidRPr="00C52D6B">
        <w:rPr>
          <w:rFonts w:eastAsia="Times New Roman" w:cs="Courier New"/>
          <w:b/>
          <w:noProof w:val="0"/>
          <w:lang w:eastAsia="pl-PL"/>
        </w:rPr>
        <w:t xml:space="preserve"> </w:t>
      </w:r>
      <w:r w:rsidR="006506F3" w:rsidRPr="00C52D6B">
        <w:rPr>
          <w:rStyle w:val="Pogrubienie"/>
          <w:b w:val="0"/>
          <w:lang w:val="en-US"/>
        </w:rPr>
        <w:t xml:space="preserve">of </w:t>
      </w:r>
      <w:r w:rsidR="006B7CEC" w:rsidRPr="00C52D6B">
        <w:rPr>
          <w:rStyle w:val="Pogrubienie"/>
          <w:b w:val="0"/>
          <w:lang w:val="en-US"/>
        </w:rPr>
        <w:t>September</w:t>
      </w:r>
      <w:r w:rsidRPr="00C52D6B">
        <w:rPr>
          <w:b/>
          <w:lang w:val="en-US"/>
        </w:rPr>
        <w:t xml:space="preserve"> </w:t>
      </w:r>
      <w:r w:rsidRPr="00C52D6B">
        <w:rPr>
          <w:rFonts w:eastAsia="Times New Roman" w:cs="Courier New"/>
          <w:b/>
          <w:noProof w:val="0"/>
          <w:lang w:eastAsia="pl-PL"/>
        </w:rPr>
        <w:t>2016</w:t>
      </w:r>
      <w:r w:rsidRPr="00CA1BFD">
        <w:rPr>
          <w:rFonts w:eastAsia="Times New Roman" w:cs="Courier New"/>
          <w:noProof w:val="0"/>
          <w:lang w:eastAsia="pl-PL"/>
        </w:rPr>
        <w:t xml:space="preserve"> </w:t>
      </w:r>
      <w:r w:rsidR="00C52D6B">
        <w:rPr>
          <w:rFonts w:eastAsia="Times New Roman" w:cs="Courier New"/>
          <w:noProof w:val="0"/>
          <w:lang w:eastAsia="pl-PL"/>
        </w:rPr>
        <w:t xml:space="preserve">at the email address </w:t>
      </w:r>
      <w:r w:rsidR="00C93AD7">
        <w:rPr>
          <w:rFonts w:eastAsia="Times New Roman" w:cs="Courier New"/>
          <w:noProof w:val="0"/>
          <w:lang w:eastAsia="pl-PL"/>
        </w:rPr>
        <w:t>monika.sniecinska@ccifp.pl</w:t>
      </w:r>
      <w:bookmarkStart w:id="0" w:name="_GoBack"/>
      <w:bookmarkEnd w:id="0"/>
    </w:p>
    <w:p w:rsidR="005C13D2" w:rsidRPr="00DC1410" w:rsidRDefault="005C13D2" w:rsidP="005C13D2">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en-US"/>
        </w:rPr>
      </w:pPr>
      <w:r w:rsidRPr="00CA1BFD">
        <w:rPr>
          <w:rFonts w:eastAsia="Times New Roman" w:cs="Courier New"/>
          <w:noProof w:val="0"/>
          <w:lang w:eastAsia="pl-PL"/>
        </w:rPr>
        <w:t xml:space="preserve">A meeting for non-member companies is exclusively for manufacturing and trade industries. </w:t>
      </w:r>
      <w:r w:rsidRPr="00CA1BFD">
        <w:rPr>
          <w:lang w:val="en-US"/>
        </w:rPr>
        <w:t xml:space="preserve">Due to the limited number of places, registrations are accepted </w:t>
      </w:r>
      <w:r w:rsidRPr="00CA1BFD">
        <w:rPr>
          <w:rStyle w:val="Pogrubienie"/>
          <w:b w:val="0"/>
          <w:lang w:val="en-US"/>
        </w:rPr>
        <w:t>on a first come - first served basis</w:t>
      </w:r>
      <w:r>
        <w:rPr>
          <w:lang w:val="en-US"/>
        </w:rPr>
        <w:t>.</w:t>
      </w:r>
    </w:p>
    <w:p w:rsidR="00905ECE" w:rsidRPr="00D922EA" w:rsidRDefault="00C93AD7">
      <w:pPr>
        <w:rPr>
          <w:lang w:val="en-US"/>
        </w:rPr>
      </w:pPr>
    </w:p>
    <w:sectPr w:rsidR="00905ECE" w:rsidRPr="00D922EA" w:rsidSect="00840A1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30A47"/>
    <w:multiLevelType w:val="hybridMultilevel"/>
    <w:tmpl w:val="CC78C920"/>
    <w:lvl w:ilvl="0" w:tplc="4C8E69A0">
      <w:start w:val="1"/>
      <w:numFmt w:val="decimal"/>
      <w:lvlText w:val="%1."/>
      <w:lvlJc w:val="left"/>
      <w:pPr>
        <w:ind w:left="360" w:hanging="360"/>
      </w:pPr>
      <w:rPr>
        <w:rFonts w:hint="default"/>
        <w:b/>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D1E5F0C"/>
    <w:multiLevelType w:val="hybridMultilevel"/>
    <w:tmpl w:val="C2CA3E68"/>
    <w:lvl w:ilvl="0" w:tplc="80466D5E">
      <w:start w:val="1"/>
      <w:numFmt w:val="decimal"/>
      <w:lvlText w:val="%1."/>
      <w:lvlJc w:val="left"/>
      <w:pPr>
        <w:ind w:left="720" w:hanging="360"/>
      </w:pPr>
      <w:rPr>
        <w:b/>
        <w:color w:val="000000" w:themeColor="text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91"/>
    <w:rsid w:val="000D41DA"/>
    <w:rsid w:val="00385653"/>
    <w:rsid w:val="003D05BD"/>
    <w:rsid w:val="005C13D2"/>
    <w:rsid w:val="006506F3"/>
    <w:rsid w:val="00690B00"/>
    <w:rsid w:val="006B7CEC"/>
    <w:rsid w:val="007B6C07"/>
    <w:rsid w:val="007C4DE8"/>
    <w:rsid w:val="00840A1A"/>
    <w:rsid w:val="00A34C91"/>
    <w:rsid w:val="00C52D6B"/>
    <w:rsid w:val="00C93AD7"/>
    <w:rsid w:val="00D7579A"/>
    <w:rsid w:val="00D9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09C3A52-B36A-4F80-A5B6-2FC9ADA3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13D2"/>
    <w:pPr>
      <w:spacing w:after="200" w:line="276" w:lineRule="auto"/>
    </w:pPr>
    <w:rPr>
      <w:rFonts w:eastAsiaTheme="minorEastAsia"/>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C13D2"/>
    <w:rPr>
      <w:color w:val="0563C1" w:themeColor="hyperlink"/>
      <w:u w:val="single"/>
    </w:rPr>
  </w:style>
  <w:style w:type="character" w:customStyle="1" w:styleId="tw-bilingual-translation">
    <w:name w:val="tw-bilingual-translation"/>
    <w:basedOn w:val="Domylnaczcionkaakapitu"/>
    <w:rsid w:val="005C13D2"/>
  </w:style>
  <w:style w:type="character" w:styleId="Pogrubienie">
    <w:name w:val="Strong"/>
    <w:basedOn w:val="Domylnaczcionkaakapitu"/>
    <w:uiPriority w:val="22"/>
    <w:qFormat/>
    <w:rsid w:val="005C13D2"/>
    <w:rPr>
      <w:b/>
      <w:bCs/>
    </w:rPr>
  </w:style>
  <w:style w:type="paragraph" w:styleId="Akapitzlist">
    <w:name w:val="List Paragraph"/>
    <w:basedOn w:val="Normalny"/>
    <w:uiPriority w:val="34"/>
    <w:qFormat/>
    <w:rsid w:val="005C13D2"/>
    <w:pPr>
      <w:ind w:left="720"/>
      <w:contextualSpacing/>
    </w:pPr>
    <w:rPr>
      <w:rFonts w:eastAsiaTheme="minorHAnsi"/>
      <w:noProof/>
      <w:lang w:val="nn-NO" w:eastAsia="en-US"/>
    </w:rPr>
  </w:style>
  <w:style w:type="paragraph" w:customStyle="1" w:styleId="Default">
    <w:name w:val="Default"/>
    <w:rsid w:val="005C13D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0D41D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41DA"/>
    <w:rPr>
      <w:rFonts w:ascii="Tahoma" w:eastAsiaTheme="minorEastAsia" w:hAnsi="Tahoma" w:cs="Tahoma"/>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3318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spcc</dc:creator>
  <cp:lastModifiedBy>Monika Śniecińska</cp:lastModifiedBy>
  <cp:revision>5</cp:revision>
  <dcterms:created xsi:type="dcterms:W3CDTF">2016-08-31T15:04:00Z</dcterms:created>
  <dcterms:modified xsi:type="dcterms:W3CDTF">2016-08-31T15:09:00Z</dcterms:modified>
</cp:coreProperties>
</file>