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vertAnchor="page" w:horzAnchor="margin" w:tblpY="2949"/>
        <w:tblW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</w:tblGrid>
      <w:tr w:rsidR="00132B37" w:rsidRPr="00227C3D" w14:paraId="30A4A3B9" w14:textId="77777777" w:rsidTr="00C22868">
        <w:trPr>
          <w:trHeight w:hRule="exact" w:val="238"/>
        </w:trPr>
        <w:tc>
          <w:tcPr>
            <w:tcW w:w="2835" w:type="dxa"/>
          </w:tcPr>
          <w:tbl>
            <w:tblPr>
              <w:tblStyle w:val="Tablaconcuadrcula"/>
              <w:tblpPr w:vertAnchor="page" w:horzAnchor="margin" w:tblpY="2949"/>
              <w:tblW w:w="28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</w:tblGrid>
            <w:tr w:rsidR="007878B2" w:rsidRPr="00227C3D" w14:paraId="290A905E" w14:textId="77777777" w:rsidTr="00B57C7D">
              <w:trPr>
                <w:trHeight w:hRule="exact" w:val="238"/>
              </w:trPr>
              <w:tc>
                <w:tcPr>
                  <w:tcW w:w="2835" w:type="dxa"/>
                </w:tcPr>
                <w:p w14:paraId="47E14B17" w14:textId="77777777" w:rsidR="007878B2" w:rsidRPr="00227C3D" w:rsidRDefault="007878B2" w:rsidP="007878B2">
                  <w:pPr>
                    <w:pStyle w:val="Intitul"/>
                    <w:framePr w:wrap="auto" w:vAnchor="margin" w:hAnchor="text" w:yAlign="inline"/>
                    <w:rPr>
                      <w:rFonts w:ascii="Arial" w:hAnsi="Arial" w:cs="Arial"/>
                      <w:i w:val="0"/>
                    </w:rPr>
                  </w:pPr>
                  <w:r>
                    <w:rPr>
                      <w:rFonts w:ascii="Arial" w:hAnsi="Arial"/>
                      <w:i w:val="0"/>
                    </w:rPr>
                    <w:t>Press release</w:t>
                  </w:r>
                </w:p>
              </w:tc>
            </w:tr>
            <w:tr w:rsidR="007878B2" w:rsidRPr="00227C3D" w14:paraId="65284B96" w14:textId="77777777" w:rsidTr="00B57C7D">
              <w:trPr>
                <w:trHeight w:hRule="exact" w:val="34"/>
              </w:trPr>
              <w:tc>
                <w:tcPr>
                  <w:tcW w:w="2835" w:type="dxa"/>
                </w:tcPr>
                <w:p w14:paraId="155125EA" w14:textId="77777777" w:rsidR="007878B2" w:rsidRPr="00227C3D" w:rsidRDefault="007878B2" w:rsidP="007878B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878B2" w:rsidRPr="00227C3D" w14:paraId="588B1CFA" w14:textId="77777777" w:rsidTr="00B57C7D">
              <w:trPr>
                <w:trHeight w:hRule="exact" w:val="160"/>
              </w:trPr>
              <w:tc>
                <w:tcPr>
                  <w:tcW w:w="2835" w:type="dxa"/>
                </w:tcPr>
                <w:p w14:paraId="55E8A191" w14:textId="77777777" w:rsidR="007878B2" w:rsidRPr="00227C3D" w:rsidRDefault="007878B2" w:rsidP="007878B2">
                  <w:pPr>
                    <w:pStyle w:val="Fecha"/>
                    <w:framePr w:wrap="auto" w:vAnchor="margin" w:hAnchor="text" w:yAlign="in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March </w:t>
                  </w:r>
                  <w:r>
                    <w:rPr>
                      <w:rFonts w:ascii="Arial" w:hAnsi="Arial"/>
                      <w:highlight w:val="yellow"/>
                    </w:rPr>
                    <w:t>XX</w:t>
                  </w:r>
                  <w:r>
                    <w:rPr>
                      <w:rFonts w:ascii="Arial" w:hAnsi="Arial"/>
                    </w:rPr>
                    <w:t>, 2020</w:t>
                  </w:r>
                </w:p>
              </w:tc>
            </w:tr>
          </w:tbl>
          <w:p w14:paraId="1EB2138C" w14:textId="2E84986B" w:rsidR="007878B2" w:rsidRPr="00227C3D" w:rsidRDefault="007878B2" w:rsidP="00A3354A">
            <w:pPr>
              <w:pStyle w:val="Intitul"/>
              <w:framePr w:wrap="auto" w:vAnchor="margin" w:hAnchor="text" w:yAlign="inline"/>
              <w:rPr>
                <w:rFonts w:ascii="Arial" w:hAnsi="Arial" w:cs="Arial"/>
                <w:i w:val="0"/>
              </w:rPr>
            </w:pPr>
          </w:p>
        </w:tc>
      </w:tr>
      <w:tr w:rsidR="007878B2" w:rsidRPr="00227C3D" w14:paraId="045AECAE" w14:textId="77777777" w:rsidTr="00C22868">
        <w:trPr>
          <w:trHeight w:hRule="exact" w:val="238"/>
        </w:trPr>
        <w:tc>
          <w:tcPr>
            <w:tcW w:w="2835" w:type="dxa"/>
          </w:tcPr>
          <w:p w14:paraId="26902EAA" w14:textId="14D130AB" w:rsidR="007878B2" w:rsidRPr="00227C3D" w:rsidRDefault="003404AF" w:rsidP="007878B2">
            <w:pPr>
              <w:pStyle w:val="Fecha"/>
              <w:framePr w:wrap="auto" w:vAnchor="margin" w:hAnchor="text" w:yAlign="inline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April 17, 2020</w:t>
            </w:r>
          </w:p>
        </w:tc>
      </w:tr>
      <w:tr w:rsidR="00132B37" w:rsidRPr="00227C3D" w14:paraId="5747B667" w14:textId="77777777" w:rsidTr="00C22868">
        <w:trPr>
          <w:trHeight w:hRule="exact" w:val="34"/>
        </w:trPr>
        <w:tc>
          <w:tcPr>
            <w:tcW w:w="2835" w:type="dxa"/>
          </w:tcPr>
          <w:p w14:paraId="3729BD16" w14:textId="77777777" w:rsidR="00132B37" w:rsidRPr="00227C3D" w:rsidRDefault="00132B37" w:rsidP="00A3354A">
            <w:pPr>
              <w:rPr>
                <w:rFonts w:ascii="Arial" w:hAnsi="Arial" w:cs="Arial"/>
              </w:rPr>
            </w:pPr>
          </w:p>
        </w:tc>
      </w:tr>
    </w:tbl>
    <w:p w14:paraId="4DBD5666" w14:textId="0AD0A038" w:rsidR="00000A19" w:rsidRPr="00000A19" w:rsidRDefault="00000A19" w:rsidP="00237BCD">
      <w:pPr>
        <w:jc w:val="center"/>
        <w:rPr>
          <w:rFonts w:ascii="Arial" w:hAnsi="Arial"/>
          <w:b/>
          <w:color w:val="050033" w:themeColor="accent3"/>
          <w:sz w:val="36"/>
          <w:szCs w:val="48"/>
          <w:lang w:val="es-419"/>
        </w:rPr>
      </w:pPr>
      <w:r w:rsidRPr="00000A19">
        <w:rPr>
          <w:rFonts w:ascii="Arial" w:hAnsi="Arial"/>
          <w:b/>
          <w:color w:val="050033" w:themeColor="accent3"/>
          <w:sz w:val="36"/>
          <w:szCs w:val="48"/>
          <w:lang w:val="es-419"/>
        </w:rPr>
        <w:t xml:space="preserve">Accor y Bureau Veritas lanzan </w:t>
      </w:r>
      <w:r w:rsidR="00AA0F8A">
        <w:rPr>
          <w:rFonts w:ascii="Arial" w:hAnsi="Arial"/>
          <w:b/>
          <w:color w:val="050033" w:themeColor="accent3"/>
          <w:sz w:val="36"/>
          <w:szCs w:val="48"/>
          <w:lang w:val="es-419"/>
        </w:rPr>
        <w:t>un</w:t>
      </w:r>
      <w:r w:rsidR="007A0AA1">
        <w:rPr>
          <w:rFonts w:ascii="Arial" w:hAnsi="Arial"/>
          <w:b/>
          <w:color w:val="050033" w:themeColor="accent3"/>
          <w:sz w:val="36"/>
          <w:szCs w:val="48"/>
          <w:lang w:val="es-419"/>
        </w:rPr>
        <w:t xml:space="preserve"> sello </w:t>
      </w:r>
      <w:r w:rsidRPr="00000A19">
        <w:rPr>
          <w:rFonts w:ascii="Arial" w:hAnsi="Arial"/>
          <w:b/>
          <w:color w:val="050033" w:themeColor="accent3"/>
          <w:sz w:val="36"/>
          <w:szCs w:val="48"/>
          <w:lang w:val="es-419"/>
        </w:rPr>
        <w:t>basad</w:t>
      </w:r>
      <w:r w:rsidR="007A0AA1">
        <w:rPr>
          <w:rFonts w:ascii="Arial" w:hAnsi="Arial"/>
          <w:b/>
          <w:color w:val="050033" w:themeColor="accent3"/>
          <w:sz w:val="36"/>
          <w:szCs w:val="48"/>
          <w:lang w:val="es-419"/>
        </w:rPr>
        <w:t>o</w:t>
      </w:r>
      <w:r w:rsidRPr="00000A19">
        <w:rPr>
          <w:rFonts w:ascii="Arial" w:hAnsi="Arial"/>
          <w:b/>
          <w:color w:val="050033" w:themeColor="accent3"/>
          <w:sz w:val="36"/>
          <w:szCs w:val="48"/>
          <w:lang w:val="es-419"/>
        </w:rPr>
        <w:t xml:space="preserve"> en medidas sanitarias para apoyar el retorno a los</w:t>
      </w:r>
      <w:r>
        <w:rPr>
          <w:rFonts w:ascii="Arial" w:hAnsi="Arial"/>
          <w:b/>
          <w:color w:val="050033" w:themeColor="accent3"/>
          <w:sz w:val="36"/>
          <w:szCs w:val="48"/>
          <w:lang w:val="es-419"/>
        </w:rPr>
        <w:t xml:space="preserve"> negocios en la industria hotelera y gastronómica</w:t>
      </w:r>
      <w:r w:rsidRPr="00000A19">
        <w:rPr>
          <w:rFonts w:ascii="Arial" w:hAnsi="Arial"/>
          <w:b/>
          <w:color w:val="050033" w:themeColor="accent3"/>
          <w:sz w:val="36"/>
          <w:szCs w:val="48"/>
          <w:lang w:val="es-419"/>
        </w:rPr>
        <w:t>.</w:t>
      </w:r>
    </w:p>
    <w:p w14:paraId="34733ED1" w14:textId="77777777" w:rsidR="00102630" w:rsidRPr="00000A19" w:rsidRDefault="00102630" w:rsidP="00237BCD">
      <w:pPr>
        <w:jc w:val="center"/>
        <w:rPr>
          <w:rFonts w:ascii="Arial" w:hAnsi="Arial" w:cs="Arial"/>
          <w:b/>
          <w:color w:val="050033" w:themeColor="accent3"/>
          <w:sz w:val="36"/>
          <w:szCs w:val="48"/>
          <w:lang w:val="es-419"/>
        </w:rPr>
      </w:pPr>
    </w:p>
    <w:p w14:paraId="6630571B" w14:textId="3CA8C746" w:rsidR="00AA0F8A" w:rsidRDefault="00AA0F8A" w:rsidP="00AA0F8A">
      <w:pPr>
        <w:pStyle w:val="Textedesaisie"/>
        <w:rPr>
          <w:rFonts w:ascii="Arial" w:hAnsi="Arial" w:cs="Arial"/>
          <w:b/>
          <w:bCs/>
          <w:color w:val="auto"/>
          <w:lang w:val="es-419"/>
        </w:rPr>
      </w:pPr>
      <w:r w:rsidRPr="00AA0F8A">
        <w:rPr>
          <w:rFonts w:ascii="Arial" w:hAnsi="Arial" w:cs="Arial"/>
          <w:b/>
          <w:bCs/>
          <w:color w:val="auto"/>
          <w:lang w:val="es-419"/>
        </w:rPr>
        <w:t xml:space="preserve">Accor, líder </w:t>
      </w:r>
      <w:r>
        <w:rPr>
          <w:rFonts w:ascii="Arial" w:hAnsi="Arial" w:cs="Arial"/>
          <w:b/>
          <w:bCs/>
          <w:color w:val="auto"/>
          <w:lang w:val="es-419"/>
        </w:rPr>
        <w:t xml:space="preserve">global en </w:t>
      </w:r>
      <w:r w:rsidR="007A0AA1">
        <w:rPr>
          <w:rFonts w:ascii="Arial" w:hAnsi="Arial" w:cs="Arial"/>
          <w:b/>
          <w:bCs/>
          <w:color w:val="auto"/>
          <w:lang w:val="es-419"/>
        </w:rPr>
        <w:t xml:space="preserve">hospitalidad </w:t>
      </w:r>
      <w:r w:rsidR="007A0AA1" w:rsidRPr="00AA0F8A">
        <w:rPr>
          <w:rFonts w:ascii="Arial" w:hAnsi="Arial" w:cs="Arial"/>
          <w:b/>
          <w:bCs/>
          <w:color w:val="auto"/>
          <w:lang w:val="es-419"/>
        </w:rPr>
        <w:t>aumentada</w:t>
      </w:r>
      <w:r w:rsidRPr="00AA0F8A">
        <w:rPr>
          <w:rFonts w:ascii="Arial" w:hAnsi="Arial" w:cs="Arial"/>
          <w:b/>
          <w:bCs/>
          <w:color w:val="auto"/>
          <w:lang w:val="es-419"/>
        </w:rPr>
        <w:t xml:space="preserve">, y Bureau Veritas, proveedor líder mundial en pruebas, inspección y certificación, se han unido para desarrollar </w:t>
      </w:r>
      <w:r>
        <w:rPr>
          <w:rFonts w:ascii="Arial" w:hAnsi="Arial" w:cs="Arial"/>
          <w:b/>
          <w:bCs/>
          <w:color w:val="auto"/>
          <w:lang w:val="es-419"/>
        </w:rPr>
        <w:t>un sello</w:t>
      </w:r>
      <w:r w:rsidRPr="00AA0F8A">
        <w:rPr>
          <w:rFonts w:ascii="Arial" w:hAnsi="Arial" w:cs="Arial"/>
          <w:b/>
          <w:bCs/>
          <w:color w:val="auto"/>
          <w:lang w:val="es-419"/>
        </w:rPr>
        <w:t xml:space="preserve"> diseñad</w:t>
      </w:r>
      <w:r>
        <w:rPr>
          <w:rFonts w:ascii="Arial" w:hAnsi="Arial" w:cs="Arial"/>
          <w:b/>
          <w:bCs/>
          <w:color w:val="auto"/>
          <w:lang w:val="es-419"/>
        </w:rPr>
        <w:t>o</w:t>
      </w:r>
      <w:r w:rsidRPr="00AA0F8A">
        <w:rPr>
          <w:rFonts w:ascii="Arial" w:hAnsi="Arial" w:cs="Arial"/>
          <w:b/>
          <w:bCs/>
          <w:color w:val="auto"/>
          <w:lang w:val="es-419"/>
        </w:rPr>
        <w:t xml:space="preserve"> para certificar que se han alcanzado los estándares de seguridad y protocolos de limpieza adecuados para </w:t>
      </w:r>
      <w:r w:rsidR="007A0AA1" w:rsidRPr="00AA0F8A">
        <w:rPr>
          <w:rFonts w:ascii="Arial" w:hAnsi="Arial" w:cs="Arial"/>
          <w:b/>
          <w:bCs/>
          <w:color w:val="auto"/>
          <w:lang w:val="es-419"/>
        </w:rPr>
        <w:t xml:space="preserve">permitir </w:t>
      </w:r>
      <w:r w:rsidR="007A0AA1">
        <w:rPr>
          <w:rFonts w:ascii="Arial" w:hAnsi="Arial" w:cs="Arial"/>
          <w:b/>
          <w:bCs/>
          <w:color w:val="auto"/>
          <w:lang w:val="es-419"/>
        </w:rPr>
        <w:t xml:space="preserve">la reapertura de </w:t>
      </w:r>
      <w:r w:rsidR="007A0AA1" w:rsidRPr="00AA0F8A">
        <w:rPr>
          <w:rFonts w:ascii="Arial" w:hAnsi="Arial" w:cs="Arial"/>
          <w:b/>
          <w:bCs/>
          <w:color w:val="auto"/>
          <w:lang w:val="es-419"/>
        </w:rPr>
        <w:t>las</w:t>
      </w:r>
      <w:r w:rsidRPr="00AA0F8A">
        <w:rPr>
          <w:rFonts w:ascii="Arial" w:hAnsi="Arial" w:cs="Arial"/>
          <w:b/>
          <w:bCs/>
          <w:color w:val="auto"/>
          <w:lang w:val="es-419"/>
        </w:rPr>
        <w:t xml:space="preserve"> empresas.</w:t>
      </w:r>
    </w:p>
    <w:p w14:paraId="4284987F" w14:textId="77777777" w:rsidR="00AA0F8A" w:rsidRPr="00AA0F8A" w:rsidRDefault="00AA0F8A" w:rsidP="00AA0F8A">
      <w:pPr>
        <w:pStyle w:val="Textedesaisie"/>
        <w:rPr>
          <w:rFonts w:ascii="Arial" w:hAnsi="Arial" w:cs="Arial"/>
          <w:b/>
          <w:bCs/>
          <w:color w:val="auto"/>
          <w:lang w:val="es-419"/>
        </w:rPr>
      </w:pPr>
    </w:p>
    <w:p w14:paraId="1444F741" w14:textId="7E9D8785" w:rsidR="00A17B84" w:rsidRPr="00616467" w:rsidRDefault="007F173E" w:rsidP="007F173E">
      <w:pPr>
        <w:pStyle w:val="Textedesaisie"/>
        <w:rPr>
          <w:rFonts w:ascii="Arial" w:hAnsi="Arial" w:cs="Arial"/>
          <w:color w:val="auto"/>
          <w:lang w:val="es-419"/>
        </w:rPr>
      </w:pPr>
      <w:r w:rsidRPr="00616467">
        <w:rPr>
          <w:rFonts w:ascii="Arial" w:hAnsi="Arial"/>
          <w:b/>
          <w:bCs/>
          <w:color w:val="auto"/>
          <w:lang w:val="es-419"/>
        </w:rPr>
        <w:t>Franck GERVAIS, CEO</w:t>
      </w:r>
      <w:r w:rsidR="00A17B84" w:rsidRPr="00616467">
        <w:rPr>
          <w:rFonts w:ascii="Arial" w:hAnsi="Arial"/>
          <w:b/>
          <w:bCs/>
          <w:color w:val="auto"/>
          <w:lang w:val="es-419"/>
        </w:rPr>
        <w:t xml:space="preserve"> Accor Europa</w:t>
      </w:r>
      <w:r w:rsidRPr="00616467">
        <w:rPr>
          <w:rFonts w:ascii="Arial" w:hAnsi="Arial"/>
          <w:color w:val="auto"/>
          <w:lang w:val="es-419"/>
        </w:rPr>
        <w:t xml:space="preserve">, </w:t>
      </w:r>
      <w:r w:rsidR="00A17B84" w:rsidRPr="00616467">
        <w:rPr>
          <w:rFonts w:ascii="Arial" w:hAnsi="Arial"/>
          <w:color w:val="auto"/>
          <w:lang w:val="es-419"/>
        </w:rPr>
        <w:t>señala:</w:t>
      </w:r>
      <w:r w:rsidR="00A17B84" w:rsidRPr="00A17B84">
        <w:rPr>
          <w:rFonts w:ascii="Arial" w:hAnsi="Arial" w:cs="Arial"/>
          <w:color w:val="auto"/>
          <w:lang w:val="es-419"/>
        </w:rPr>
        <w:t xml:space="preserve"> "Acoger, proteger y cuidar a los demás e</w:t>
      </w:r>
      <w:r w:rsidR="00A17B84">
        <w:rPr>
          <w:rFonts w:ascii="Arial" w:hAnsi="Arial" w:cs="Arial"/>
          <w:color w:val="auto"/>
          <w:lang w:val="es-419"/>
        </w:rPr>
        <w:t xml:space="preserve">stá en </w:t>
      </w:r>
      <w:r w:rsidR="00A17B84" w:rsidRPr="00A17B84">
        <w:rPr>
          <w:rFonts w:ascii="Arial" w:hAnsi="Arial" w:cs="Arial"/>
          <w:color w:val="auto"/>
          <w:lang w:val="es-419"/>
        </w:rPr>
        <w:t xml:space="preserve">el ADN de Accor y </w:t>
      </w:r>
      <w:r w:rsidR="00A17B84">
        <w:rPr>
          <w:rFonts w:ascii="Arial" w:hAnsi="Arial" w:cs="Arial"/>
          <w:color w:val="auto"/>
          <w:lang w:val="es-419"/>
        </w:rPr>
        <w:t xml:space="preserve">en </w:t>
      </w:r>
      <w:r w:rsidR="00A17B84" w:rsidRPr="00A17B84">
        <w:rPr>
          <w:rFonts w:ascii="Arial" w:hAnsi="Arial" w:cs="Arial"/>
          <w:color w:val="auto"/>
          <w:lang w:val="es-419"/>
        </w:rPr>
        <w:t xml:space="preserve">el corazón de lo que hacemos. Hoy, más que nunca, nuestros </w:t>
      </w:r>
      <w:r w:rsidR="00C42FE1">
        <w:rPr>
          <w:rFonts w:ascii="Arial" w:hAnsi="Arial" w:cs="Arial"/>
          <w:color w:val="auto"/>
          <w:lang w:val="es-419"/>
        </w:rPr>
        <w:t>colaboradores</w:t>
      </w:r>
      <w:r w:rsidR="00A17B84" w:rsidRPr="00A17B84">
        <w:rPr>
          <w:rFonts w:ascii="Arial" w:hAnsi="Arial" w:cs="Arial"/>
          <w:color w:val="auto"/>
          <w:lang w:val="es-419"/>
        </w:rPr>
        <w:t xml:space="preserve">, clientes y </w:t>
      </w:r>
      <w:r w:rsidR="00616467" w:rsidRPr="00A17B84">
        <w:rPr>
          <w:rFonts w:ascii="Arial" w:hAnsi="Arial" w:cs="Arial"/>
          <w:color w:val="auto"/>
          <w:lang w:val="es-419"/>
        </w:rPr>
        <w:t xml:space="preserve">socios </w:t>
      </w:r>
      <w:r w:rsidR="00616467">
        <w:rPr>
          <w:rFonts w:ascii="Arial" w:hAnsi="Arial" w:cs="Arial"/>
          <w:color w:val="auto"/>
          <w:lang w:val="es-419"/>
        </w:rPr>
        <w:t>necesitan sentirse seguros de</w:t>
      </w:r>
      <w:r w:rsidR="00A17B84" w:rsidRPr="00A17B84">
        <w:rPr>
          <w:rFonts w:ascii="Arial" w:hAnsi="Arial" w:cs="Arial"/>
          <w:color w:val="auto"/>
          <w:lang w:val="es-419"/>
        </w:rPr>
        <w:t xml:space="preserve"> nuestra capacidad de </w:t>
      </w:r>
      <w:r w:rsidR="00616467" w:rsidRPr="00A17B84">
        <w:rPr>
          <w:rFonts w:ascii="Arial" w:hAnsi="Arial" w:cs="Arial"/>
          <w:color w:val="auto"/>
          <w:lang w:val="es-419"/>
        </w:rPr>
        <w:t xml:space="preserve">ofrecerles </w:t>
      </w:r>
      <w:r w:rsidR="00616467">
        <w:rPr>
          <w:rFonts w:ascii="Arial" w:hAnsi="Arial" w:cs="Arial"/>
          <w:color w:val="auto"/>
          <w:lang w:val="es-419"/>
        </w:rPr>
        <w:t>el mejor servicio</w:t>
      </w:r>
      <w:r w:rsidR="00A17B84" w:rsidRPr="00A17B84">
        <w:rPr>
          <w:rFonts w:ascii="Arial" w:hAnsi="Arial" w:cs="Arial"/>
          <w:color w:val="auto"/>
          <w:lang w:val="es-419"/>
        </w:rPr>
        <w:t xml:space="preserve"> posible. Como líder europeo en hotelería, es nuestro deber anticiparnos a las necesidades y responder a los requisitos de salud y seguridad cumpliendo con los más altos estándares. Nos complace ser pioneros en este impulso con Bureau Veritas y extenderlo a todos los</w:t>
      </w:r>
      <w:r w:rsidR="00616467">
        <w:rPr>
          <w:rFonts w:ascii="Arial" w:hAnsi="Arial" w:cs="Arial"/>
          <w:color w:val="auto"/>
          <w:lang w:val="es-419"/>
        </w:rPr>
        <w:t xml:space="preserve"> stakeholders</w:t>
      </w:r>
      <w:r w:rsidR="00A17B84" w:rsidRPr="00A17B84">
        <w:rPr>
          <w:rFonts w:ascii="Arial" w:hAnsi="Arial" w:cs="Arial"/>
          <w:color w:val="auto"/>
          <w:lang w:val="es-419"/>
        </w:rPr>
        <w:t xml:space="preserve">. </w:t>
      </w:r>
      <w:r w:rsidR="00A17B84" w:rsidRPr="00616467">
        <w:rPr>
          <w:rFonts w:ascii="Arial" w:hAnsi="Arial" w:cs="Arial"/>
          <w:color w:val="auto"/>
          <w:lang w:val="es-419"/>
        </w:rPr>
        <w:t>"</w:t>
      </w:r>
    </w:p>
    <w:p w14:paraId="7576A7E3" w14:textId="77777777" w:rsidR="007F173E" w:rsidRPr="00616467" w:rsidRDefault="007F173E" w:rsidP="007F173E">
      <w:pPr>
        <w:pStyle w:val="Textedesaisie"/>
        <w:rPr>
          <w:rFonts w:ascii="Arial" w:hAnsi="Arial" w:cs="Arial"/>
          <w:color w:val="auto"/>
          <w:lang w:val="es-419"/>
        </w:rPr>
      </w:pPr>
      <w:r w:rsidRPr="00616467">
        <w:rPr>
          <w:rFonts w:ascii="Arial" w:hAnsi="Arial"/>
          <w:color w:val="auto"/>
          <w:lang w:val="es-419"/>
        </w:rPr>
        <w:t xml:space="preserve"> </w:t>
      </w:r>
    </w:p>
    <w:p w14:paraId="43A03404" w14:textId="6E0FFB5B" w:rsidR="00616467" w:rsidRPr="005929FD" w:rsidRDefault="007F173E" w:rsidP="007F173E">
      <w:pPr>
        <w:pStyle w:val="Textedesaisie"/>
        <w:rPr>
          <w:rFonts w:ascii="Arial" w:hAnsi="Arial"/>
          <w:color w:val="auto"/>
          <w:lang w:val="es-419"/>
        </w:rPr>
      </w:pPr>
      <w:r w:rsidRPr="005929FD">
        <w:rPr>
          <w:rFonts w:ascii="Arial" w:hAnsi="Arial"/>
          <w:b/>
          <w:bCs/>
          <w:color w:val="auto"/>
          <w:lang w:val="es-419"/>
        </w:rPr>
        <w:t xml:space="preserve">Jacques POMMERAUD, </w:t>
      </w:r>
      <w:r w:rsidR="00D04283" w:rsidRPr="005929FD">
        <w:rPr>
          <w:rFonts w:ascii="Arial" w:hAnsi="Arial"/>
          <w:b/>
          <w:bCs/>
          <w:color w:val="auto"/>
          <w:lang w:val="es-419"/>
        </w:rPr>
        <w:t>CEO</w:t>
      </w:r>
      <w:r w:rsidRPr="005929FD">
        <w:rPr>
          <w:rFonts w:ascii="Arial" w:hAnsi="Arial"/>
          <w:b/>
          <w:bCs/>
          <w:color w:val="auto"/>
          <w:lang w:val="es-419"/>
        </w:rPr>
        <w:t xml:space="preserve"> Bureau Veritas Africa &amp; Franc</w:t>
      </w:r>
      <w:r w:rsidR="00616467" w:rsidRPr="005929FD">
        <w:rPr>
          <w:rFonts w:ascii="Arial" w:hAnsi="Arial"/>
          <w:b/>
          <w:bCs/>
          <w:color w:val="auto"/>
          <w:lang w:val="es-419"/>
        </w:rPr>
        <w:t>ia</w:t>
      </w:r>
      <w:r w:rsidRPr="005929FD">
        <w:rPr>
          <w:rFonts w:ascii="Arial" w:hAnsi="Arial"/>
          <w:b/>
          <w:bCs/>
          <w:color w:val="auto"/>
          <w:lang w:val="es-419"/>
        </w:rPr>
        <w:t>,</w:t>
      </w:r>
      <w:r w:rsidRPr="005929FD">
        <w:rPr>
          <w:rFonts w:ascii="Arial" w:hAnsi="Arial"/>
          <w:color w:val="auto"/>
          <w:lang w:val="es-419"/>
        </w:rPr>
        <w:t xml:space="preserve"> </w:t>
      </w:r>
      <w:r w:rsidR="00616467" w:rsidRPr="005929FD">
        <w:rPr>
          <w:rFonts w:ascii="Arial" w:hAnsi="Arial"/>
          <w:color w:val="auto"/>
          <w:lang w:val="es-419"/>
        </w:rPr>
        <w:t>agrega</w:t>
      </w:r>
      <w:r w:rsidRPr="005929FD">
        <w:rPr>
          <w:rFonts w:ascii="Arial" w:hAnsi="Arial"/>
          <w:color w:val="auto"/>
          <w:lang w:val="es-419"/>
        </w:rPr>
        <w:t xml:space="preserve">: </w:t>
      </w:r>
      <w:r w:rsidR="005929FD" w:rsidRPr="005929FD">
        <w:rPr>
          <w:rFonts w:ascii="Arial" w:hAnsi="Arial"/>
          <w:color w:val="auto"/>
          <w:lang w:val="es-419"/>
        </w:rPr>
        <w:t>“</w:t>
      </w:r>
      <w:r w:rsidR="00616467" w:rsidRPr="005929FD">
        <w:rPr>
          <w:rFonts w:ascii="Arial" w:hAnsi="Arial"/>
          <w:color w:val="auto"/>
          <w:lang w:val="es-419"/>
        </w:rPr>
        <w:t xml:space="preserve">Durante casi 200 años, la misión de Bureau Veritas ha sido </w:t>
      </w:r>
      <w:r w:rsidR="005929FD" w:rsidRPr="005929FD">
        <w:rPr>
          <w:rFonts w:ascii="Arial" w:hAnsi="Arial"/>
          <w:color w:val="auto"/>
          <w:lang w:val="es-419"/>
        </w:rPr>
        <w:t>forjar un</w:t>
      </w:r>
      <w:r w:rsidR="00616467" w:rsidRPr="005929FD">
        <w:rPr>
          <w:rFonts w:ascii="Arial" w:hAnsi="Arial"/>
          <w:color w:val="auto"/>
          <w:lang w:val="es-419"/>
        </w:rPr>
        <w:t xml:space="preserve"> mundo de confianza. </w:t>
      </w:r>
      <w:r w:rsidR="00616467" w:rsidRPr="00F711F4">
        <w:rPr>
          <w:rFonts w:ascii="Arial" w:hAnsi="Arial"/>
          <w:color w:val="auto"/>
          <w:lang w:val="es-419"/>
        </w:rPr>
        <w:t xml:space="preserve">Con </w:t>
      </w:r>
      <w:r w:rsidR="005929FD" w:rsidRPr="00F711F4">
        <w:rPr>
          <w:rFonts w:ascii="Arial" w:hAnsi="Arial"/>
          <w:color w:val="auto"/>
          <w:lang w:val="es-419"/>
        </w:rPr>
        <w:t>este sello</w:t>
      </w:r>
      <w:r w:rsidR="00616467" w:rsidRPr="00F711F4">
        <w:rPr>
          <w:rFonts w:ascii="Arial" w:hAnsi="Arial"/>
          <w:color w:val="auto"/>
          <w:lang w:val="es-419"/>
        </w:rPr>
        <w:t>, hoy tenemos la capacidad de cumplir con las nuevas expectativas de nuestra sociedad en tér</w:t>
      </w:r>
      <w:r w:rsidR="005929FD" w:rsidRPr="00F711F4">
        <w:rPr>
          <w:rFonts w:ascii="Arial" w:hAnsi="Arial"/>
          <w:color w:val="auto"/>
          <w:lang w:val="es-419"/>
        </w:rPr>
        <w:t>minos de salud y seguridad. Esta certificación</w:t>
      </w:r>
      <w:r w:rsidR="00616467" w:rsidRPr="00F711F4">
        <w:rPr>
          <w:rFonts w:ascii="Arial" w:hAnsi="Arial"/>
          <w:color w:val="auto"/>
          <w:lang w:val="es-419"/>
        </w:rPr>
        <w:t xml:space="preserve"> contribuirá a la reapertura de la industria hotelera y de restaurantes con confianza. Estamos orgullosos de trabajar con Accor, primero en Francia y luego en todos los países europeos. </w:t>
      </w:r>
      <w:r w:rsidR="00616467" w:rsidRPr="005929FD">
        <w:rPr>
          <w:rFonts w:ascii="Arial" w:hAnsi="Arial"/>
          <w:color w:val="auto"/>
          <w:lang w:val="es-419"/>
        </w:rPr>
        <w:t xml:space="preserve">Este enfoque beneficiará a toda la industria ya que todas las empresas podrían solicitar la </w:t>
      </w:r>
      <w:r w:rsidR="005929FD" w:rsidRPr="005929FD">
        <w:rPr>
          <w:rFonts w:ascii="Arial" w:hAnsi="Arial"/>
          <w:color w:val="auto"/>
          <w:lang w:val="es-419"/>
        </w:rPr>
        <w:t>certificación de Bureau Veritas</w:t>
      </w:r>
      <w:r w:rsidR="00616467" w:rsidRPr="005929FD">
        <w:rPr>
          <w:rFonts w:ascii="Arial" w:hAnsi="Arial"/>
          <w:color w:val="auto"/>
          <w:lang w:val="es-419"/>
        </w:rPr>
        <w:t>"</w:t>
      </w:r>
      <w:r w:rsidR="005929FD" w:rsidRPr="005929FD">
        <w:rPr>
          <w:rFonts w:ascii="Arial" w:hAnsi="Arial"/>
          <w:color w:val="auto"/>
          <w:lang w:val="es-419"/>
        </w:rPr>
        <w:t>.</w:t>
      </w:r>
    </w:p>
    <w:p w14:paraId="169505E6" w14:textId="77777777" w:rsidR="005929FD" w:rsidRPr="005929FD" w:rsidRDefault="005929FD" w:rsidP="007F173E">
      <w:pPr>
        <w:pStyle w:val="Textedesaisie"/>
        <w:rPr>
          <w:rFonts w:ascii="Arial" w:hAnsi="Arial"/>
          <w:color w:val="auto"/>
          <w:lang w:val="es-419"/>
        </w:rPr>
      </w:pPr>
    </w:p>
    <w:p w14:paraId="0F564141" w14:textId="791989DC" w:rsidR="005929FD" w:rsidRPr="005929FD" w:rsidRDefault="005929FD" w:rsidP="00DE38A9">
      <w:pPr>
        <w:pStyle w:val="Textedesaisie"/>
        <w:rPr>
          <w:rFonts w:ascii="Arial" w:hAnsi="Arial"/>
          <w:color w:val="auto"/>
          <w:lang w:val="es-419"/>
        </w:rPr>
      </w:pPr>
      <w:r>
        <w:rPr>
          <w:rFonts w:ascii="Arial" w:hAnsi="Arial"/>
          <w:color w:val="auto"/>
          <w:lang w:val="es-419"/>
        </w:rPr>
        <w:t xml:space="preserve">La certificación </w:t>
      </w:r>
      <w:r w:rsidRPr="005929FD">
        <w:rPr>
          <w:rFonts w:ascii="Arial" w:hAnsi="Arial"/>
          <w:color w:val="auto"/>
          <w:lang w:val="es-419"/>
        </w:rPr>
        <w:t xml:space="preserve">cubrirá tanto el alojamiento como </w:t>
      </w:r>
      <w:r>
        <w:rPr>
          <w:rFonts w:ascii="Arial" w:hAnsi="Arial"/>
          <w:color w:val="auto"/>
          <w:lang w:val="es-419"/>
        </w:rPr>
        <w:t xml:space="preserve">la alimentación </w:t>
      </w:r>
      <w:r w:rsidRPr="005929FD">
        <w:rPr>
          <w:rFonts w:ascii="Arial" w:hAnsi="Arial"/>
          <w:color w:val="auto"/>
          <w:lang w:val="es-419"/>
        </w:rPr>
        <w:t xml:space="preserve">y establecerá las normas sanitarias aplicables a todos los hoteles del Grupo, así como a otras cadenas y hoteles independientes. El proyecto </w:t>
      </w:r>
      <w:r>
        <w:rPr>
          <w:rFonts w:ascii="Arial" w:hAnsi="Arial"/>
          <w:color w:val="auto"/>
          <w:lang w:val="es-419"/>
        </w:rPr>
        <w:t>se realizó</w:t>
      </w:r>
      <w:r w:rsidRPr="005929FD">
        <w:rPr>
          <w:rFonts w:ascii="Arial" w:hAnsi="Arial"/>
          <w:color w:val="auto"/>
          <w:lang w:val="es-419"/>
        </w:rPr>
        <w:t xml:space="preserve"> en colaboración con médicos y epidemiólogos, y se ha desarrollado en colaboración con</w:t>
      </w:r>
      <w:r w:rsidR="00E405EC">
        <w:rPr>
          <w:rFonts w:ascii="Arial" w:hAnsi="Arial"/>
          <w:color w:val="auto"/>
          <w:lang w:val="es-419"/>
        </w:rPr>
        <w:t xml:space="preserve"> los propietarios de Accor y </w:t>
      </w:r>
      <w:r w:rsidRPr="005929FD">
        <w:rPr>
          <w:rFonts w:ascii="Arial" w:hAnsi="Arial"/>
          <w:color w:val="auto"/>
          <w:lang w:val="es-419"/>
        </w:rPr>
        <w:t xml:space="preserve">asociaciones comerciales, como UMIH, GNC y </w:t>
      </w:r>
      <w:proofErr w:type="gramStart"/>
      <w:r w:rsidRPr="005929FD">
        <w:rPr>
          <w:rFonts w:ascii="Arial" w:hAnsi="Arial"/>
          <w:color w:val="auto"/>
          <w:lang w:val="es-419"/>
        </w:rPr>
        <w:t>GNI..</w:t>
      </w:r>
      <w:proofErr w:type="gramEnd"/>
    </w:p>
    <w:p w14:paraId="32CD6811" w14:textId="77777777" w:rsidR="00E405EC" w:rsidRPr="00F711F4" w:rsidRDefault="00E405EC" w:rsidP="004446FA">
      <w:pPr>
        <w:pStyle w:val="Textedesaisie"/>
        <w:rPr>
          <w:rFonts w:ascii="Arial" w:hAnsi="Arial"/>
          <w:color w:val="auto"/>
          <w:lang w:val="es-419"/>
        </w:rPr>
      </w:pPr>
    </w:p>
    <w:p w14:paraId="0D1E2600" w14:textId="0B949C05" w:rsidR="00E405EC" w:rsidRPr="00E405EC" w:rsidRDefault="00E405EC" w:rsidP="004446FA">
      <w:pPr>
        <w:pStyle w:val="Textedesaisie"/>
        <w:rPr>
          <w:rFonts w:ascii="Arial" w:hAnsi="Arial"/>
          <w:color w:val="auto"/>
          <w:lang w:val="es-419"/>
        </w:rPr>
      </w:pPr>
      <w:r w:rsidRPr="00E405EC">
        <w:rPr>
          <w:rFonts w:ascii="Arial" w:hAnsi="Arial"/>
          <w:color w:val="auto"/>
          <w:lang w:val="es-419"/>
        </w:rPr>
        <w:t xml:space="preserve">El proyecto </w:t>
      </w:r>
      <w:r>
        <w:rPr>
          <w:rFonts w:ascii="Arial" w:hAnsi="Arial"/>
          <w:color w:val="auto"/>
          <w:lang w:val="es-419"/>
        </w:rPr>
        <w:t>será compartido</w:t>
      </w:r>
      <w:r w:rsidRPr="00E405EC">
        <w:rPr>
          <w:rFonts w:ascii="Arial" w:hAnsi="Arial"/>
          <w:color w:val="auto"/>
          <w:lang w:val="es-419"/>
        </w:rPr>
        <w:t xml:space="preserve"> la próxima semana dentro de</w:t>
      </w:r>
      <w:r>
        <w:rPr>
          <w:rFonts w:ascii="Arial" w:hAnsi="Arial"/>
          <w:color w:val="auto"/>
          <w:lang w:val="es-419"/>
        </w:rPr>
        <w:t xml:space="preserve"> la Alianza Francesa de Turismo</w:t>
      </w:r>
      <w:r w:rsidRPr="00E405EC">
        <w:rPr>
          <w:rFonts w:ascii="Arial" w:hAnsi="Arial"/>
          <w:color w:val="auto"/>
          <w:lang w:val="es-419"/>
        </w:rPr>
        <w:t xml:space="preserve"> así como con los ministerios pertinentes (Ministerios franceses de Turismo, Salud y Trabajo) para que participen activamente y validen los estándares recomendados. Se presentarán propuestas concretas, en Francia y, posteriormente, en Europa, a los diversos gobiernos, ministerios y comités pertinentes </w:t>
      </w:r>
      <w:r w:rsidRPr="00627379">
        <w:rPr>
          <w:rFonts w:ascii="Arial" w:hAnsi="Arial"/>
          <w:color w:val="auto"/>
          <w:lang w:val="es-419"/>
        </w:rPr>
        <w:t xml:space="preserve">para </w:t>
      </w:r>
      <w:r w:rsidR="00541962" w:rsidRPr="00627379">
        <w:rPr>
          <w:rFonts w:ascii="Arial" w:hAnsi="Arial"/>
          <w:color w:val="auto"/>
          <w:lang w:val="es-419"/>
        </w:rPr>
        <w:t>determinar las medidas finales.</w:t>
      </w:r>
    </w:p>
    <w:p w14:paraId="1715EA2D" w14:textId="77777777" w:rsidR="00541962" w:rsidRPr="00F711F4" w:rsidRDefault="00541962" w:rsidP="00541962">
      <w:pPr>
        <w:pStyle w:val="Textedesaisie"/>
        <w:rPr>
          <w:rFonts w:ascii="Arial" w:hAnsi="Arial"/>
          <w:color w:val="auto"/>
          <w:lang w:val="es-419"/>
        </w:rPr>
      </w:pPr>
    </w:p>
    <w:p w14:paraId="3A1439BE" w14:textId="2E3BFFE5" w:rsidR="00541962" w:rsidRDefault="00541962" w:rsidP="00541962">
      <w:pPr>
        <w:pStyle w:val="Textedesaisie"/>
        <w:rPr>
          <w:rFonts w:ascii="Arial" w:hAnsi="Arial"/>
          <w:color w:val="auto"/>
          <w:lang w:val="es-419"/>
        </w:rPr>
      </w:pPr>
      <w:r>
        <w:rPr>
          <w:rFonts w:ascii="Arial" w:hAnsi="Arial"/>
          <w:color w:val="auto"/>
          <w:lang w:val="es-419"/>
        </w:rPr>
        <w:lastRenderedPageBreak/>
        <w:t xml:space="preserve">En concreto, </w:t>
      </w:r>
      <w:r w:rsidRPr="00541962">
        <w:rPr>
          <w:rFonts w:ascii="Arial" w:hAnsi="Arial"/>
          <w:color w:val="auto"/>
          <w:lang w:val="es-419"/>
        </w:rPr>
        <w:t xml:space="preserve">el resultado de este esfuerzo será una guía operativa disponible para todos los interesados ​​en la industria hotelera, que les permitirá aplicar rigurosamente las recomendaciones de salud y seguridad de las autoridades (OMS, Ministerio de Salud, etc.), tanto en los espacios de servicios al huésped como </w:t>
      </w:r>
      <w:r>
        <w:rPr>
          <w:rFonts w:ascii="Arial" w:hAnsi="Arial"/>
          <w:color w:val="auto"/>
          <w:lang w:val="es-419"/>
        </w:rPr>
        <w:t>en el back office y espacios de elaboración de alimentos</w:t>
      </w:r>
      <w:r w:rsidRPr="00541962">
        <w:rPr>
          <w:rFonts w:ascii="Arial" w:hAnsi="Arial"/>
          <w:color w:val="auto"/>
          <w:lang w:val="es-419"/>
        </w:rPr>
        <w:t xml:space="preserve">. Los clientes europeos podrán consultar en un sitio web exclusivo de Bureau Veritas, antes de reservar su próxima estadía, </w:t>
      </w:r>
      <w:r>
        <w:rPr>
          <w:rFonts w:ascii="Arial" w:hAnsi="Arial"/>
          <w:color w:val="auto"/>
          <w:lang w:val="es-419"/>
        </w:rPr>
        <w:t xml:space="preserve">si </w:t>
      </w:r>
      <w:r w:rsidR="007B256E">
        <w:rPr>
          <w:rFonts w:ascii="Arial" w:hAnsi="Arial"/>
          <w:color w:val="auto"/>
          <w:lang w:val="es-419"/>
        </w:rPr>
        <w:t xml:space="preserve">el </w:t>
      </w:r>
      <w:r w:rsidR="007B256E" w:rsidRPr="00541962">
        <w:rPr>
          <w:rFonts w:ascii="Arial" w:hAnsi="Arial"/>
          <w:color w:val="auto"/>
          <w:lang w:val="es-419"/>
        </w:rPr>
        <w:t>hotel</w:t>
      </w:r>
      <w:r w:rsidRPr="00541962">
        <w:rPr>
          <w:rFonts w:ascii="Arial" w:hAnsi="Arial"/>
          <w:color w:val="auto"/>
          <w:lang w:val="es-419"/>
        </w:rPr>
        <w:t xml:space="preserve"> o restaurante </w:t>
      </w:r>
      <w:r>
        <w:rPr>
          <w:rFonts w:ascii="Arial" w:hAnsi="Arial"/>
          <w:color w:val="auto"/>
          <w:lang w:val="es-419"/>
        </w:rPr>
        <w:t>ha sido</w:t>
      </w:r>
      <w:r w:rsidRPr="00541962">
        <w:rPr>
          <w:rFonts w:ascii="Arial" w:hAnsi="Arial"/>
          <w:color w:val="auto"/>
          <w:lang w:val="es-419"/>
        </w:rPr>
        <w:t xml:space="preserve"> certificado o no por Bureau Veritas.</w:t>
      </w:r>
    </w:p>
    <w:p w14:paraId="6BED231A" w14:textId="77777777" w:rsidR="000E0E62" w:rsidRDefault="000E0E62" w:rsidP="00541962">
      <w:pPr>
        <w:pStyle w:val="Textedesaisie"/>
        <w:rPr>
          <w:rFonts w:ascii="Arial" w:hAnsi="Arial"/>
          <w:color w:val="auto"/>
          <w:lang w:val="es-419"/>
        </w:rPr>
      </w:pPr>
    </w:p>
    <w:p w14:paraId="5DD8AEDD" w14:textId="77777777" w:rsidR="000E0E62" w:rsidRPr="003A3B73" w:rsidRDefault="000E0E62" w:rsidP="000E0E62">
      <w:pPr>
        <w:pStyle w:val="Textoindependiente"/>
        <w:spacing w:before="6"/>
        <w:rPr>
          <w:sz w:val="17"/>
          <w:lang w:val="es-419"/>
        </w:rPr>
      </w:pPr>
    </w:p>
    <w:p w14:paraId="5CB9334B" w14:textId="77777777" w:rsidR="000E0E62" w:rsidRPr="009828EF" w:rsidRDefault="000E0E62" w:rsidP="000E0E62">
      <w:pPr>
        <w:pStyle w:val="Ttulo2"/>
        <w:rPr>
          <w:bCs/>
          <w:color w:val="040033"/>
          <w:szCs w:val="22"/>
          <w:lang w:val="es-419"/>
        </w:rPr>
      </w:pPr>
      <w:r w:rsidRPr="009828EF">
        <w:rPr>
          <w:color w:val="040033"/>
          <w:szCs w:val="22"/>
          <w:lang w:val="es-419"/>
        </w:rPr>
        <w:t>ACERCA DE ACCOR</w:t>
      </w:r>
    </w:p>
    <w:p w14:paraId="47F1AA60" w14:textId="77777777" w:rsidR="000E0E62" w:rsidRPr="00B73327" w:rsidRDefault="000E0E62" w:rsidP="000E0E62">
      <w:pPr>
        <w:ind w:right="-70"/>
        <w:jc w:val="center"/>
        <w:rPr>
          <w:b/>
          <w:bCs/>
          <w:sz w:val="18"/>
          <w:szCs w:val="18"/>
          <w:lang w:val="es-ES"/>
        </w:rPr>
      </w:pPr>
    </w:p>
    <w:p w14:paraId="1D21EE75" w14:textId="77777777" w:rsidR="000E0E62" w:rsidRPr="00F711F4" w:rsidRDefault="000E0E62" w:rsidP="000E0E62">
      <w:pPr>
        <w:spacing w:line="276" w:lineRule="auto"/>
        <w:ind w:right="-70"/>
        <w:jc w:val="both"/>
        <w:rPr>
          <w:rFonts w:ascii="Arial" w:hAnsi="Arial"/>
          <w:bCs/>
          <w:color w:val="74758C"/>
          <w:sz w:val="18"/>
          <w:szCs w:val="18"/>
          <w:lang w:val="es-419"/>
        </w:rPr>
      </w:pPr>
      <w:r w:rsidRPr="00F711F4">
        <w:rPr>
          <w:rFonts w:ascii="Arial" w:hAnsi="Arial"/>
          <w:bCs/>
          <w:color w:val="74758C"/>
          <w:sz w:val="18"/>
          <w:szCs w:val="18"/>
          <w:lang w:val="es-419"/>
        </w:rPr>
        <w:t>Accor es líder mundial de hospitalidad aumentada que ofrece experiencias únicas en más de 5.000 hoteles y residencias en más de 110 destinos. El grupo ha sumado experiencia en hospitalidad por más de 50 años, que se refleja en un portafolio de marcas hoteleras desde el lujo a económicas, apoyado por uno de los programas de fidelidad más atractivos del mundo.</w:t>
      </w:r>
    </w:p>
    <w:p w14:paraId="726BE348" w14:textId="77777777" w:rsidR="000E0E62" w:rsidRPr="00F711F4" w:rsidRDefault="000E0E62" w:rsidP="000E0E62">
      <w:pPr>
        <w:spacing w:line="276" w:lineRule="auto"/>
        <w:ind w:right="-70"/>
        <w:jc w:val="both"/>
        <w:rPr>
          <w:rFonts w:ascii="Arial" w:hAnsi="Arial"/>
          <w:bCs/>
          <w:color w:val="74758C"/>
          <w:sz w:val="18"/>
          <w:szCs w:val="18"/>
          <w:lang w:val="es-419"/>
        </w:rPr>
      </w:pPr>
      <w:r w:rsidRPr="000E0E62">
        <w:rPr>
          <w:rFonts w:ascii="Arial" w:hAnsi="Arial"/>
          <w:bCs/>
          <w:color w:val="74758C"/>
          <w:sz w:val="18"/>
          <w:szCs w:val="18"/>
          <w:lang w:val="es-419"/>
        </w:rPr>
        <w:t xml:space="preserve">Más allá del alojamiento, Accor permite nuevas formas de vivir, trabajar y jugar, al combinar alimentos y bebidas con la vida nocturna, el bienestar y el trabajo conjunto. </w:t>
      </w:r>
      <w:r w:rsidRPr="00F711F4">
        <w:rPr>
          <w:rFonts w:ascii="Arial" w:hAnsi="Arial"/>
          <w:bCs/>
          <w:color w:val="74758C"/>
          <w:sz w:val="18"/>
          <w:szCs w:val="18"/>
          <w:lang w:val="es-419"/>
        </w:rPr>
        <w:t>También ofrece soluciones digitales que maximizan la distribución, optimizan las operaciones hoteleras y mejoran la experiencia del cliente.</w:t>
      </w:r>
    </w:p>
    <w:p w14:paraId="529A541A" w14:textId="77777777" w:rsidR="000E0E62" w:rsidRPr="000E0E62" w:rsidRDefault="000E0E62" w:rsidP="000E0E62">
      <w:pPr>
        <w:spacing w:line="276" w:lineRule="auto"/>
        <w:ind w:right="-70"/>
        <w:jc w:val="both"/>
        <w:rPr>
          <w:rFonts w:ascii="Arial" w:hAnsi="Arial"/>
          <w:bCs/>
          <w:color w:val="74758C"/>
          <w:sz w:val="18"/>
          <w:szCs w:val="18"/>
          <w:lang w:val="es-419"/>
        </w:rPr>
      </w:pPr>
      <w:r w:rsidRPr="000E0E62">
        <w:rPr>
          <w:rFonts w:ascii="Arial" w:hAnsi="Arial"/>
          <w:bCs/>
          <w:color w:val="74758C"/>
          <w:sz w:val="18"/>
          <w:szCs w:val="18"/>
          <w:lang w:val="es-419"/>
        </w:rPr>
        <w:t>Accor está profundamente comprometido con la creación de valor sostenible y desempeña un papel activo en la retribución al planeta y la comunidad a través de su programa Planet 21 - Acting Here y el fondo de dotación Accor Solidarity, que brinda a los grupos desfavorecidos acceso al empleo a través de capacitación profesional.</w:t>
      </w:r>
    </w:p>
    <w:p w14:paraId="65DC207D" w14:textId="77777777" w:rsidR="000E0E62" w:rsidRPr="00F711F4" w:rsidRDefault="000E0E62" w:rsidP="000E0E62">
      <w:pPr>
        <w:spacing w:before="1" w:line="300" w:lineRule="auto"/>
        <w:ind w:right="-70"/>
        <w:jc w:val="both"/>
        <w:rPr>
          <w:rFonts w:ascii="Arial" w:hAnsi="Arial"/>
          <w:bCs/>
          <w:color w:val="74758C"/>
          <w:sz w:val="18"/>
          <w:szCs w:val="18"/>
          <w:lang w:val="es-419"/>
        </w:rPr>
      </w:pPr>
      <w:r w:rsidRPr="000E0E62">
        <w:rPr>
          <w:rFonts w:ascii="Arial" w:hAnsi="Arial"/>
          <w:bCs/>
          <w:color w:val="74758C"/>
          <w:sz w:val="18"/>
          <w:szCs w:val="18"/>
          <w:lang w:val="es-419"/>
        </w:rPr>
        <w:t xml:space="preserve">Accor SA cotiza en la bolsa de valores Euronext Paris (código ISIN: FR0000120404) y en el mercado OTC (Ticker: ACRFY) en los Estados Unidos. </w:t>
      </w:r>
      <w:r w:rsidRPr="00F711F4">
        <w:rPr>
          <w:rFonts w:ascii="Arial" w:hAnsi="Arial"/>
          <w:bCs/>
          <w:color w:val="74758C"/>
          <w:sz w:val="18"/>
          <w:szCs w:val="18"/>
          <w:lang w:val="es-419"/>
        </w:rPr>
        <w:t xml:space="preserve">Para obtener más información, visite </w:t>
      </w:r>
      <w:hyperlink r:id="rId11">
        <w:r w:rsidRPr="00F711F4">
          <w:rPr>
            <w:rFonts w:ascii="Arial" w:hAnsi="Arial"/>
            <w:bCs/>
            <w:color w:val="74758C"/>
            <w:sz w:val="18"/>
            <w:szCs w:val="18"/>
            <w:lang w:val="es-419"/>
          </w:rPr>
          <w:t>accor.com</w:t>
        </w:r>
      </w:hyperlink>
      <w:r w:rsidRPr="00F711F4">
        <w:rPr>
          <w:rFonts w:ascii="Arial" w:hAnsi="Arial"/>
          <w:bCs/>
          <w:color w:val="74758C"/>
          <w:sz w:val="18"/>
          <w:szCs w:val="18"/>
          <w:lang w:val="es-419"/>
        </w:rPr>
        <w:t xml:space="preserve">   o hágase fan y síganos en </w:t>
      </w:r>
      <w:hyperlink r:id="rId12">
        <w:r w:rsidRPr="00F711F4">
          <w:rPr>
            <w:rFonts w:ascii="Arial" w:hAnsi="Arial"/>
            <w:bCs/>
            <w:color w:val="74758C"/>
            <w:sz w:val="18"/>
            <w:szCs w:val="18"/>
            <w:lang w:val="es-419"/>
          </w:rPr>
          <w:t xml:space="preserve">Twitter </w:t>
        </w:r>
      </w:hyperlink>
      <w:r w:rsidRPr="00F711F4">
        <w:rPr>
          <w:rFonts w:ascii="Arial" w:hAnsi="Arial"/>
          <w:bCs/>
          <w:color w:val="74758C"/>
          <w:sz w:val="18"/>
          <w:szCs w:val="18"/>
          <w:lang w:val="es-419"/>
        </w:rPr>
        <w:t xml:space="preserve">y  </w:t>
      </w:r>
      <w:hyperlink r:id="rId13">
        <w:r w:rsidRPr="00F711F4">
          <w:rPr>
            <w:rFonts w:ascii="Arial" w:hAnsi="Arial"/>
            <w:bCs/>
            <w:color w:val="74758C"/>
            <w:sz w:val="18"/>
            <w:szCs w:val="18"/>
            <w:lang w:val="es-419"/>
          </w:rPr>
          <w:t>Facebook</w:t>
        </w:r>
      </w:hyperlink>
      <w:r w:rsidRPr="00F711F4">
        <w:rPr>
          <w:rFonts w:ascii="Arial" w:hAnsi="Arial"/>
          <w:bCs/>
          <w:color w:val="74758C"/>
          <w:sz w:val="18"/>
          <w:szCs w:val="18"/>
          <w:lang w:val="es-419"/>
        </w:rPr>
        <w:t>.</w:t>
      </w:r>
    </w:p>
    <w:p w14:paraId="036892E9" w14:textId="77777777" w:rsidR="000E0E62" w:rsidRPr="00541962" w:rsidRDefault="000E0E62" w:rsidP="00541962">
      <w:pPr>
        <w:pStyle w:val="Textedesaisie"/>
        <w:rPr>
          <w:rFonts w:ascii="Arial" w:hAnsi="Arial"/>
          <w:color w:val="auto"/>
          <w:lang w:val="es-419"/>
        </w:rPr>
      </w:pPr>
    </w:p>
    <w:p w14:paraId="05D0DC34" w14:textId="77777777" w:rsidR="00102630" w:rsidRPr="00541962" w:rsidRDefault="00102630" w:rsidP="00102630">
      <w:pPr>
        <w:jc w:val="both"/>
        <w:rPr>
          <w:color w:val="1F497D"/>
          <w:lang w:val="es-419"/>
        </w:rPr>
      </w:pPr>
    </w:p>
    <w:p w14:paraId="62A62C7D" w14:textId="77777777" w:rsidR="00102630" w:rsidRPr="00F711F4" w:rsidRDefault="00102630" w:rsidP="00966489">
      <w:pPr>
        <w:spacing w:line="300" w:lineRule="auto"/>
        <w:jc w:val="both"/>
        <w:rPr>
          <w:rFonts w:ascii="Arial" w:hAnsi="Arial" w:cs="Arial"/>
          <w:bCs/>
          <w:color w:val="74758C"/>
          <w:sz w:val="6"/>
          <w:szCs w:val="6"/>
          <w:lang w:val="es-419"/>
        </w:rPr>
      </w:pPr>
    </w:p>
    <w:p w14:paraId="73F7A4BD" w14:textId="698FF145" w:rsidR="004F12EF" w:rsidRPr="00F711F4" w:rsidRDefault="00541962" w:rsidP="007F6915">
      <w:pPr>
        <w:pStyle w:val="Ttulo2"/>
        <w:rPr>
          <w:rFonts w:ascii="Arial" w:hAnsi="Arial"/>
          <w:lang w:val="es-419"/>
        </w:rPr>
      </w:pPr>
      <w:r w:rsidRPr="00F711F4">
        <w:rPr>
          <w:rFonts w:ascii="Arial" w:hAnsi="Arial"/>
          <w:lang w:val="es-419"/>
        </w:rPr>
        <w:t xml:space="preserve">Acerca de </w:t>
      </w:r>
      <w:r w:rsidR="00FF64F3" w:rsidRPr="00F711F4">
        <w:rPr>
          <w:rFonts w:ascii="Arial" w:hAnsi="Arial"/>
          <w:lang w:val="es-419"/>
        </w:rPr>
        <w:t xml:space="preserve"> BUREAU VERITAS</w:t>
      </w:r>
    </w:p>
    <w:p w14:paraId="5F699E21" w14:textId="77777777" w:rsidR="00541962" w:rsidRPr="00F711F4" w:rsidRDefault="00541962" w:rsidP="00541962">
      <w:pPr>
        <w:rPr>
          <w:lang w:val="es-419"/>
        </w:rPr>
      </w:pPr>
    </w:p>
    <w:p w14:paraId="592DDE92" w14:textId="77777777" w:rsidR="00541962" w:rsidRPr="00F711F4" w:rsidRDefault="00541962" w:rsidP="00541962">
      <w:pPr>
        <w:spacing w:line="276" w:lineRule="auto"/>
        <w:jc w:val="both"/>
        <w:rPr>
          <w:rFonts w:ascii="Arial" w:hAnsi="Arial"/>
          <w:bCs/>
          <w:color w:val="74758C"/>
          <w:sz w:val="18"/>
          <w:szCs w:val="18"/>
          <w:lang w:val="es-419"/>
        </w:rPr>
      </w:pPr>
      <w:r w:rsidRPr="00F711F4">
        <w:rPr>
          <w:rFonts w:ascii="Arial" w:hAnsi="Arial"/>
          <w:bCs/>
          <w:color w:val="74758C"/>
          <w:sz w:val="18"/>
          <w:szCs w:val="18"/>
          <w:lang w:val="es-419"/>
        </w:rPr>
        <w:t>Bureau Veritas es un proveedor líder mundial en pruebas, inspección y certificación. Creado en 1828, el Grupo tiene más de 78,000 empleados ubicados en más de 1,500 oficinas y laboratorios en todo el mundo. Bureau Veritas ayuda a sus clientes a mejorar su desempeño al ofrecer servicios y soluciones innovadoras para garantizar que sus activos, productos, infraestructura y procesos cumplan con las normas y regulaciones en términos de calidad, salud y seguridad, protección ambiental y responsabilidad social.</w:t>
      </w:r>
    </w:p>
    <w:p w14:paraId="4FC070B0" w14:textId="77777777" w:rsidR="00541962" w:rsidRPr="00F711F4" w:rsidRDefault="00541962" w:rsidP="00541962">
      <w:pPr>
        <w:spacing w:line="276" w:lineRule="auto"/>
        <w:jc w:val="both"/>
        <w:rPr>
          <w:rFonts w:ascii="Arial" w:hAnsi="Arial"/>
          <w:bCs/>
          <w:color w:val="74758C"/>
          <w:sz w:val="18"/>
          <w:szCs w:val="18"/>
          <w:lang w:val="es-419"/>
        </w:rPr>
      </w:pPr>
      <w:r w:rsidRPr="00F711F4">
        <w:rPr>
          <w:rFonts w:ascii="Arial" w:hAnsi="Arial"/>
          <w:bCs/>
          <w:color w:val="74758C"/>
          <w:sz w:val="18"/>
          <w:szCs w:val="18"/>
          <w:lang w:val="es-419"/>
        </w:rPr>
        <w:t>Bureau Veritas figura en Euronext Paris y pertenece al índice Next 20.</w:t>
      </w:r>
    </w:p>
    <w:p w14:paraId="24AFEE20" w14:textId="77777777" w:rsidR="00541962" w:rsidRPr="00F711F4" w:rsidRDefault="00541962" w:rsidP="00541962">
      <w:pPr>
        <w:spacing w:line="276" w:lineRule="auto"/>
        <w:jc w:val="both"/>
        <w:rPr>
          <w:rFonts w:ascii="Arial" w:hAnsi="Arial"/>
          <w:bCs/>
          <w:color w:val="74758C"/>
          <w:sz w:val="18"/>
          <w:szCs w:val="18"/>
          <w:lang w:val="es-419"/>
        </w:rPr>
      </w:pPr>
      <w:r w:rsidRPr="00F711F4">
        <w:rPr>
          <w:rFonts w:ascii="Arial" w:hAnsi="Arial"/>
          <w:bCs/>
          <w:color w:val="74758C"/>
          <w:sz w:val="18"/>
          <w:szCs w:val="18"/>
          <w:lang w:val="es-419"/>
        </w:rPr>
        <w:t>Compartimento A, código ISIN FR 0006174348, símbolo de stock: símbolo de stock: BVI.</w:t>
      </w:r>
    </w:p>
    <w:p w14:paraId="71E4369F" w14:textId="0C4F0178" w:rsidR="00541962" w:rsidRPr="00F711F4" w:rsidRDefault="00541962" w:rsidP="00541962">
      <w:pPr>
        <w:spacing w:line="276" w:lineRule="auto"/>
        <w:jc w:val="both"/>
        <w:rPr>
          <w:rFonts w:ascii="Arial" w:hAnsi="Arial"/>
          <w:bCs/>
          <w:color w:val="74758C"/>
          <w:sz w:val="18"/>
          <w:szCs w:val="18"/>
          <w:lang w:val="es-419"/>
        </w:rPr>
      </w:pPr>
      <w:r w:rsidRPr="00F711F4">
        <w:rPr>
          <w:rFonts w:ascii="Arial" w:hAnsi="Arial"/>
          <w:bCs/>
          <w:color w:val="74758C"/>
          <w:sz w:val="18"/>
          <w:szCs w:val="18"/>
          <w:lang w:val="es-419"/>
        </w:rPr>
        <w:t>Para obtener más información, visite https://www.bureauveritas.fr/</w:t>
      </w:r>
    </w:p>
    <w:p w14:paraId="2D895A7B" w14:textId="40E29E19" w:rsidR="00DA29C1" w:rsidRPr="00F711F4" w:rsidRDefault="00DA29C1" w:rsidP="00102630">
      <w:pPr>
        <w:spacing w:line="300" w:lineRule="auto"/>
        <w:jc w:val="both"/>
        <w:rPr>
          <w:rFonts w:cs="Arial"/>
          <w:bCs/>
          <w:color w:val="74758C"/>
          <w:szCs w:val="18"/>
          <w:lang w:val="es-419"/>
        </w:rPr>
      </w:pPr>
    </w:p>
    <w:sectPr w:rsidR="00DA29C1" w:rsidRPr="00F711F4" w:rsidSect="00102630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104" w:right="1758" w:bottom="426" w:left="175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E6829" w14:textId="77777777" w:rsidR="00C54A01" w:rsidRDefault="00C54A01" w:rsidP="00A3354A">
      <w:r>
        <w:separator/>
      </w:r>
    </w:p>
  </w:endnote>
  <w:endnote w:type="continuationSeparator" w:id="0">
    <w:p w14:paraId="67B593CD" w14:textId="77777777" w:rsidR="00C54A01" w:rsidRDefault="00C54A01" w:rsidP="00A3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16B2" w14:textId="77777777" w:rsidR="00BF3621" w:rsidRDefault="00BF3621">
    <w:pPr>
      <w:pStyle w:val="Piedepgina"/>
    </w:pPr>
  </w:p>
  <w:p w14:paraId="76208027" w14:textId="77777777" w:rsidR="00BF3621" w:rsidRDefault="00BF3621">
    <w:pPr>
      <w:pStyle w:val="Piedepgina"/>
    </w:pPr>
  </w:p>
  <w:p w14:paraId="57E16209" w14:textId="77777777" w:rsidR="00BF3621" w:rsidRDefault="00BF3621">
    <w:pPr>
      <w:pStyle w:val="Piedepgina"/>
    </w:pPr>
  </w:p>
  <w:p w14:paraId="7C7AD57F" w14:textId="77777777" w:rsidR="00BF3621" w:rsidRDefault="00BF3621">
    <w:pPr>
      <w:pStyle w:val="Piedepgina"/>
    </w:pPr>
  </w:p>
  <w:p w14:paraId="0F5D6E5D" w14:textId="77777777" w:rsidR="00BF3621" w:rsidRDefault="00BF3621">
    <w:pPr>
      <w:pStyle w:val="Piedepgina"/>
    </w:pPr>
  </w:p>
  <w:p w14:paraId="0E5F97C4" w14:textId="77777777" w:rsidR="00BF3621" w:rsidRDefault="00BF36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E1B28" w14:textId="77777777" w:rsidR="00BF3621" w:rsidRDefault="00BF3621">
    <w:pPr>
      <w:pStyle w:val="Piedepgina"/>
    </w:pPr>
  </w:p>
  <w:p w14:paraId="7424759D" w14:textId="77777777" w:rsidR="00BF3621" w:rsidRDefault="00BF36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0E994" w14:textId="77777777" w:rsidR="00C54A01" w:rsidRDefault="00C54A01" w:rsidP="00A3354A">
      <w:r>
        <w:separator/>
      </w:r>
    </w:p>
  </w:footnote>
  <w:footnote w:type="continuationSeparator" w:id="0">
    <w:p w14:paraId="5DBA65D6" w14:textId="77777777" w:rsidR="00C54A01" w:rsidRDefault="00C54A01" w:rsidP="00A33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D9699" w14:textId="676288CE" w:rsidR="00BF3621" w:rsidRDefault="00AD670C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6432" behindDoc="1" locked="0" layoutInCell="1" allowOverlap="1" wp14:anchorId="5F7A226C" wp14:editId="679FF0A5">
          <wp:simplePos x="0" y="0"/>
          <wp:positionH relativeFrom="margin">
            <wp:posOffset>3160395</wp:posOffset>
          </wp:positionH>
          <wp:positionV relativeFrom="paragraph">
            <wp:posOffset>133985</wp:posOffset>
          </wp:positionV>
          <wp:extent cx="771525" cy="581025"/>
          <wp:effectExtent l="0" t="0" r="9525" b="9525"/>
          <wp:wrapTight wrapText="bothSides">
            <wp:wrapPolygon edited="0">
              <wp:start x="0" y="0"/>
              <wp:lineTo x="0" y="21246"/>
              <wp:lineTo x="21333" y="21246"/>
              <wp:lineTo x="21333" y="0"/>
              <wp:lineTo x="0" y="0"/>
            </wp:wrapPolygon>
          </wp:wrapTight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63"/>
                  <a:stretch/>
                </pic:blipFill>
                <pic:spPr bwMode="auto">
                  <a:xfrm>
                    <a:off x="0" y="0"/>
                    <a:ext cx="77152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37560F" w14:textId="3BFCAC15" w:rsidR="00BF3621" w:rsidRDefault="00BF3621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2336" behindDoc="1" locked="0" layoutInCell="1" allowOverlap="1" wp14:anchorId="17097190" wp14:editId="6550F2E7">
          <wp:simplePos x="0" y="0"/>
          <wp:positionH relativeFrom="page">
            <wp:posOffset>2733675</wp:posOffset>
          </wp:positionH>
          <wp:positionV relativeFrom="page">
            <wp:posOffset>407035</wp:posOffset>
          </wp:positionV>
          <wp:extent cx="617027" cy="540000"/>
          <wp:effectExtent l="0" t="0" r="0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02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713AB" w14:textId="679FE36F" w:rsidR="00BF3621" w:rsidRDefault="00227C3D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4384" behindDoc="1" locked="0" layoutInCell="1" allowOverlap="1" wp14:anchorId="2DDA81BD" wp14:editId="0837BE09">
          <wp:simplePos x="0" y="0"/>
          <wp:positionH relativeFrom="page">
            <wp:posOffset>5410200</wp:posOffset>
          </wp:positionH>
          <wp:positionV relativeFrom="paragraph">
            <wp:posOffset>19685</wp:posOffset>
          </wp:positionV>
          <wp:extent cx="1648460" cy="1247775"/>
          <wp:effectExtent l="0" t="0" r="8890" b="9525"/>
          <wp:wrapTight wrapText="bothSides">
            <wp:wrapPolygon edited="0">
              <wp:start x="0" y="0"/>
              <wp:lineTo x="0" y="21435"/>
              <wp:lineTo x="21467" y="21435"/>
              <wp:lineTo x="21467" y="0"/>
              <wp:lineTo x="0" y="0"/>
            </wp:wrapPolygon>
          </wp:wrapTight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71"/>
                  <a:stretch/>
                </pic:blipFill>
                <pic:spPr bwMode="auto">
                  <a:xfrm>
                    <a:off x="0" y="0"/>
                    <a:ext cx="1648460" cy="1247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 wp14:anchorId="6D21C27B" wp14:editId="5EE1F277">
          <wp:simplePos x="0" y="0"/>
          <wp:positionH relativeFrom="page">
            <wp:posOffset>410845</wp:posOffset>
          </wp:positionH>
          <wp:positionV relativeFrom="page">
            <wp:posOffset>336550</wp:posOffset>
          </wp:positionV>
          <wp:extent cx="1439545" cy="1259840"/>
          <wp:effectExtent l="0" t="0" r="8255" b="0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0A4DDC" w14:textId="4F396336" w:rsidR="00BF3621" w:rsidRDefault="00BF3621">
    <w:pPr>
      <w:pStyle w:val="Encabezado"/>
    </w:pPr>
  </w:p>
  <w:p w14:paraId="60599004" w14:textId="5CD2F706" w:rsidR="00BF3621" w:rsidRDefault="00BF3621">
    <w:pPr>
      <w:pStyle w:val="Encabezado"/>
    </w:pPr>
  </w:p>
  <w:p w14:paraId="66F6D1E7" w14:textId="3EAC1C6D" w:rsidR="00BF3621" w:rsidRDefault="00BF3621">
    <w:pPr>
      <w:pStyle w:val="Encabezado"/>
    </w:pPr>
  </w:p>
  <w:p w14:paraId="25DF83B4" w14:textId="3B15E40F" w:rsidR="00BF3621" w:rsidRDefault="00BF3621">
    <w:pPr>
      <w:pStyle w:val="Encabezado"/>
    </w:pPr>
  </w:p>
  <w:p w14:paraId="0ACC62BE" w14:textId="77777777" w:rsidR="00BF3621" w:rsidRDefault="00BF3621">
    <w:pPr>
      <w:pStyle w:val="Encabezado"/>
    </w:pPr>
  </w:p>
  <w:p w14:paraId="5DF4B809" w14:textId="77777777" w:rsidR="00BF3621" w:rsidRDefault="00BF3621">
    <w:pPr>
      <w:pStyle w:val="Encabezado"/>
    </w:pPr>
  </w:p>
  <w:p w14:paraId="10452723" w14:textId="77777777" w:rsidR="00BF3621" w:rsidRDefault="00BF3621">
    <w:pPr>
      <w:pStyle w:val="Encabezado"/>
    </w:pPr>
  </w:p>
  <w:p w14:paraId="47FB127A" w14:textId="77777777" w:rsidR="00BF3621" w:rsidRDefault="00BF3621">
    <w:pPr>
      <w:pStyle w:val="Encabezado"/>
    </w:pPr>
  </w:p>
  <w:p w14:paraId="0600A4F8" w14:textId="77777777" w:rsidR="00BF3621" w:rsidRDefault="00BF3621">
    <w:pPr>
      <w:pStyle w:val="Encabezado"/>
    </w:pPr>
  </w:p>
  <w:p w14:paraId="61C57EFB" w14:textId="77777777" w:rsidR="00BF3621" w:rsidRDefault="00BF3621">
    <w:pPr>
      <w:pStyle w:val="Encabezado"/>
    </w:pPr>
  </w:p>
  <w:p w14:paraId="70A5488F" w14:textId="77777777" w:rsidR="00BF3621" w:rsidRDefault="00BF3621">
    <w:pPr>
      <w:pStyle w:val="Encabezado"/>
    </w:pPr>
  </w:p>
  <w:p w14:paraId="0FDD8CF0" w14:textId="77777777" w:rsidR="00BF3621" w:rsidRDefault="00BF3621">
    <w:pPr>
      <w:pStyle w:val="Encabezado"/>
    </w:pPr>
  </w:p>
  <w:p w14:paraId="417497BF" w14:textId="77777777" w:rsidR="00BF3621" w:rsidRDefault="00BF3621">
    <w:pPr>
      <w:pStyle w:val="Encabezado"/>
    </w:pPr>
  </w:p>
  <w:p w14:paraId="30EE5BF2" w14:textId="705CAF9C" w:rsidR="00BF3621" w:rsidRPr="00132B37" w:rsidRDefault="00102630" w:rsidP="00102630">
    <w:pPr>
      <w:pStyle w:val="Encabezado"/>
      <w:tabs>
        <w:tab w:val="left" w:pos="2700"/>
      </w:tabs>
      <w:spacing w:line="320" w:lineRule="exac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43371C"/>
    <w:multiLevelType w:val="hybridMultilevel"/>
    <w:tmpl w:val="AFC229F8"/>
    <w:lvl w:ilvl="0" w:tplc="CF64AD0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000D9F"/>
    <w:multiLevelType w:val="hybridMultilevel"/>
    <w:tmpl w:val="5BBCB600"/>
    <w:lvl w:ilvl="0" w:tplc="4EEC1E4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B6508"/>
    <w:multiLevelType w:val="hybridMultilevel"/>
    <w:tmpl w:val="7BDE7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63E64879"/>
    <w:multiLevelType w:val="hybridMultilevel"/>
    <w:tmpl w:val="60565394"/>
    <w:lvl w:ilvl="0" w:tplc="2D42B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70F18"/>
    <w:multiLevelType w:val="hybridMultilevel"/>
    <w:tmpl w:val="7C487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232AC"/>
    <w:multiLevelType w:val="hybridMultilevel"/>
    <w:tmpl w:val="4CB2B890"/>
    <w:lvl w:ilvl="0" w:tplc="EE6A12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E0AB1"/>
    <w:multiLevelType w:val="hybridMultilevel"/>
    <w:tmpl w:val="39D2BB4E"/>
    <w:lvl w:ilvl="0" w:tplc="E72628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454F3"/>
    <w:multiLevelType w:val="hybridMultilevel"/>
    <w:tmpl w:val="70FA9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21"/>
  </w:num>
  <w:num w:numId="14">
    <w:abstractNumId w:val="13"/>
  </w:num>
  <w:num w:numId="15">
    <w:abstractNumId w:val="14"/>
  </w:num>
  <w:num w:numId="16">
    <w:abstractNumId w:val="12"/>
  </w:num>
  <w:num w:numId="17">
    <w:abstractNumId w:val="20"/>
  </w:num>
  <w:num w:numId="18">
    <w:abstractNumId w:val="16"/>
  </w:num>
  <w:num w:numId="19">
    <w:abstractNumId w:val="11"/>
  </w:num>
  <w:num w:numId="20">
    <w:abstractNumId w:val="17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86"/>
    <w:rsid w:val="00000A19"/>
    <w:rsid w:val="00002E6D"/>
    <w:rsid w:val="00006ACB"/>
    <w:rsid w:val="00007B2E"/>
    <w:rsid w:val="000138CF"/>
    <w:rsid w:val="00040B49"/>
    <w:rsid w:val="000467B2"/>
    <w:rsid w:val="00070BD3"/>
    <w:rsid w:val="00082C55"/>
    <w:rsid w:val="000C711B"/>
    <w:rsid w:val="000D3735"/>
    <w:rsid w:val="000E0E62"/>
    <w:rsid w:val="000E36EF"/>
    <w:rsid w:val="000F2934"/>
    <w:rsid w:val="000F5D98"/>
    <w:rsid w:val="000F7BF0"/>
    <w:rsid w:val="0010224D"/>
    <w:rsid w:val="00102630"/>
    <w:rsid w:val="0010682E"/>
    <w:rsid w:val="00123A60"/>
    <w:rsid w:val="00132B37"/>
    <w:rsid w:val="0013623A"/>
    <w:rsid w:val="00141FD6"/>
    <w:rsid w:val="00153010"/>
    <w:rsid w:val="00181777"/>
    <w:rsid w:val="001817C5"/>
    <w:rsid w:val="001877A5"/>
    <w:rsid w:val="00196F40"/>
    <w:rsid w:val="001A0478"/>
    <w:rsid w:val="001A5F9B"/>
    <w:rsid w:val="001C0012"/>
    <w:rsid w:val="001D49A1"/>
    <w:rsid w:val="001E2E65"/>
    <w:rsid w:val="001E6CB0"/>
    <w:rsid w:val="00200977"/>
    <w:rsid w:val="002019AB"/>
    <w:rsid w:val="00202AD6"/>
    <w:rsid w:val="00207EC8"/>
    <w:rsid w:val="0022180D"/>
    <w:rsid w:val="002250A7"/>
    <w:rsid w:val="00227C3D"/>
    <w:rsid w:val="002302D9"/>
    <w:rsid w:val="00237BCD"/>
    <w:rsid w:val="00244678"/>
    <w:rsid w:val="00245F7C"/>
    <w:rsid w:val="002531EA"/>
    <w:rsid w:val="00253D05"/>
    <w:rsid w:val="00280B74"/>
    <w:rsid w:val="00286BBA"/>
    <w:rsid w:val="002936AF"/>
    <w:rsid w:val="002B4E17"/>
    <w:rsid w:val="002D1C57"/>
    <w:rsid w:val="002D20C5"/>
    <w:rsid w:val="002D4264"/>
    <w:rsid w:val="002E06C2"/>
    <w:rsid w:val="002E64F4"/>
    <w:rsid w:val="002E6A23"/>
    <w:rsid w:val="002F4D9F"/>
    <w:rsid w:val="0030164A"/>
    <w:rsid w:val="003052AF"/>
    <w:rsid w:val="003161CF"/>
    <w:rsid w:val="00327158"/>
    <w:rsid w:val="00333DF3"/>
    <w:rsid w:val="003401A0"/>
    <w:rsid w:val="003404AF"/>
    <w:rsid w:val="00343629"/>
    <w:rsid w:val="003442DB"/>
    <w:rsid w:val="003619BF"/>
    <w:rsid w:val="00363FC9"/>
    <w:rsid w:val="00366DAC"/>
    <w:rsid w:val="00370CC5"/>
    <w:rsid w:val="00374A56"/>
    <w:rsid w:val="00383924"/>
    <w:rsid w:val="0039479A"/>
    <w:rsid w:val="003957CB"/>
    <w:rsid w:val="003A4B3D"/>
    <w:rsid w:val="003C7C34"/>
    <w:rsid w:val="003D2017"/>
    <w:rsid w:val="003D44E0"/>
    <w:rsid w:val="003E20EC"/>
    <w:rsid w:val="003F31AC"/>
    <w:rsid w:val="003F7271"/>
    <w:rsid w:val="0040252E"/>
    <w:rsid w:val="00421B56"/>
    <w:rsid w:val="00423521"/>
    <w:rsid w:val="00432143"/>
    <w:rsid w:val="0043621A"/>
    <w:rsid w:val="004446FA"/>
    <w:rsid w:val="00446126"/>
    <w:rsid w:val="00454CCF"/>
    <w:rsid w:val="00461F98"/>
    <w:rsid w:val="00462779"/>
    <w:rsid w:val="00462CC2"/>
    <w:rsid w:val="00466A79"/>
    <w:rsid w:val="00485117"/>
    <w:rsid w:val="00487385"/>
    <w:rsid w:val="004914EB"/>
    <w:rsid w:val="00495685"/>
    <w:rsid w:val="0049750F"/>
    <w:rsid w:val="004B31B0"/>
    <w:rsid w:val="004B3C87"/>
    <w:rsid w:val="004B7178"/>
    <w:rsid w:val="004D0051"/>
    <w:rsid w:val="004D04C2"/>
    <w:rsid w:val="004D3734"/>
    <w:rsid w:val="004D6423"/>
    <w:rsid w:val="004D6C9F"/>
    <w:rsid w:val="004E2771"/>
    <w:rsid w:val="004E2A1F"/>
    <w:rsid w:val="004E3F5C"/>
    <w:rsid w:val="004E5341"/>
    <w:rsid w:val="004F0653"/>
    <w:rsid w:val="004F12EF"/>
    <w:rsid w:val="00505FFF"/>
    <w:rsid w:val="005232F9"/>
    <w:rsid w:val="00541962"/>
    <w:rsid w:val="00550AF2"/>
    <w:rsid w:val="00551436"/>
    <w:rsid w:val="00555108"/>
    <w:rsid w:val="005639A5"/>
    <w:rsid w:val="00571734"/>
    <w:rsid w:val="00587D8A"/>
    <w:rsid w:val="005929FD"/>
    <w:rsid w:val="005B1E0B"/>
    <w:rsid w:val="005B68EC"/>
    <w:rsid w:val="005C5F95"/>
    <w:rsid w:val="005D211D"/>
    <w:rsid w:val="005D335E"/>
    <w:rsid w:val="005D34A4"/>
    <w:rsid w:val="005F466F"/>
    <w:rsid w:val="00607013"/>
    <w:rsid w:val="0061095E"/>
    <w:rsid w:val="00616467"/>
    <w:rsid w:val="00625412"/>
    <w:rsid w:val="006269AF"/>
    <w:rsid w:val="00627379"/>
    <w:rsid w:val="00640B22"/>
    <w:rsid w:val="006612BF"/>
    <w:rsid w:val="006659E5"/>
    <w:rsid w:val="00673A24"/>
    <w:rsid w:val="00674F1B"/>
    <w:rsid w:val="00681D87"/>
    <w:rsid w:val="006A4839"/>
    <w:rsid w:val="006B108E"/>
    <w:rsid w:val="006C0880"/>
    <w:rsid w:val="006C296F"/>
    <w:rsid w:val="006C2FC1"/>
    <w:rsid w:val="006C517C"/>
    <w:rsid w:val="006D246A"/>
    <w:rsid w:val="006D72E9"/>
    <w:rsid w:val="006E17A8"/>
    <w:rsid w:val="006E60FB"/>
    <w:rsid w:val="006F3FB2"/>
    <w:rsid w:val="006F538E"/>
    <w:rsid w:val="006F544F"/>
    <w:rsid w:val="0070061F"/>
    <w:rsid w:val="007011BC"/>
    <w:rsid w:val="00745107"/>
    <w:rsid w:val="00783386"/>
    <w:rsid w:val="007878B2"/>
    <w:rsid w:val="007962D6"/>
    <w:rsid w:val="007A0AA1"/>
    <w:rsid w:val="007A66B4"/>
    <w:rsid w:val="007B256E"/>
    <w:rsid w:val="007B4177"/>
    <w:rsid w:val="007C0C86"/>
    <w:rsid w:val="007C0F09"/>
    <w:rsid w:val="007C45D5"/>
    <w:rsid w:val="007C4EA7"/>
    <w:rsid w:val="007C73B3"/>
    <w:rsid w:val="007D176D"/>
    <w:rsid w:val="007E40EC"/>
    <w:rsid w:val="007E7565"/>
    <w:rsid w:val="007F173E"/>
    <w:rsid w:val="007F6915"/>
    <w:rsid w:val="007F6ED1"/>
    <w:rsid w:val="008035A2"/>
    <w:rsid w:val="00806F32"/>
    <w:rsid w:val="00807812"/>
    <w:rsid w:val="00820FB2"/>
    <w:rsid w:val="0085128F"/>
    <w:rsid w:val="00872796"/>
    <w:rsid w:val="00885A0E"/>
    <w:rsid w:val="00897B31"/>
    <w:rsid w:val="008A152E"/>
    <w:rsid w:val="008D06F4"/>
    <w:rsid w:val="00905FE1"/>
    <w:rsid w:val="009060E2"/>
    <w:rsid w:val="00906109"/>
    <w:rsid w:val="00952BED"/>
    <w:rsid w:val="00955B0A"/>
    <w:rsid w:val="0095736A"/>
    <w:rsid w:val="00962526"/>
    <w:rsid w:val="00964622"/>
    <w:rsid w:val="00966489"/>
    <w:rsid w:val="00971591"/>
    <w:rsid w:val="009764FA"/>
    <w:rsid w:val="00984E9B"/>
    <w:rsid w:val="009900A7"/>
    <w:rsid w:val="00997E65"/>
    <w:rsid w:val="009A005D"/>
    <w:rsid w:val="009A029C"/>
    <w:rsid w:val="009A7956"/>
    <w:rsid w:val="009B1BA5"/>
    <w:rsid w:val="009B3A49"/>
    <w:rsid w:val="009C201F"/>
    <w:rsid w:val="009E5D26"/>
    <w:rsid w:val="00A06AF4"/>
    <w:rsid w:val="00A11DB0"/>
    <w:rsid w:val="00A17B84"/>
    <w:rsid w:val="00A3354A"/>
    <w:rsid w:val="00A57162"/>
    <w:rsid w:val="00A65B3D"/>
    <w:rsid w:val="00A72EAC"/>
    <w:rsid w:val="00A764E5"/>
    <w:rsid w:val="00A864A4"/>
    <w:rsid w:val="00AA0F8A"/>
    <w:rsid w:val="00AA22B9"/>
    <w:rsid w:val="00AB5B02"/>
    <w:rsid w:val="00AB72FE"/>
    <w:rsid w:val="00AC58EC"/>
    <w:rsid w:val="00AD670C"/>
    <w:rsid w:val="00B04574"/>
    <w:rsid w:val="00B2575E"/>
    <w:rsid w:val="00B42EE6"/>
    <w:rsid w:val="00B46F0D"/>
    <w:rsid w:val="00B52E26"/>
    <w:rsid w:val="00B53FC5"/>
    <w:rsid w:val="00B57222"/>
    <w:rsid w:val="00B60149"/>
    <w:rsid w:val="00B615D3"/>
    <w:rsid w:val="00B63F9E"/>
    <w:rsid w:val="00B66697"/>
    <w:rsid w:val="00B6741C"/>
    <w:rsid w:val="00B96D79"/>
    <w:rsid w:val="00BA63B6"/>
    <w:rsid w:val="00BB18E4"/>
    <w:rsid w:val="00BB206A"/>
    <w:rsid w:val="00BB4788"/>
    <w:rsid w:val="00BC2939"/>
    <w:rsid w:val="00BC6B71"/>
    <w:rsid w:val="00BD04DB"/>
    <w:rsid w:val="00BD6248"/>
    <w:rsid w:val="00BD761E"/>
    <w:rsid w:val="00BD7FFC"/>
    <w:rsid w:val="00BF149E"/>
    <w:rsid w:val="00BF3621"/>
    <w:rsid w:val="00BF4121"/>
    <w:rsid w:val="00C139F3"/>
    <w:rsid w:val="00C13DDD"/>
    <w:rsid w:val="00C220CA"/>
    <w:rsid w:val="00C22868"/>
    <w:rsid w:val="00C251A6"/>
    <w:rsid w:val="00C30949"/>
    <w:rsid w:val="00C42FE1"/>
    <w:rsid w:val="00C54A01"/>
    <w:rsid w:val="00C724B0"/>
    <w:rsid w:val="00C81780"/>
    <w:rsid w:val="00C85A89"/>
    <w:rsid w:val="00C86870"/>
    <w:rsid w:val="00CA7BAA"/>
    <w:rsid w:val="00CB333C"/>
    <w:rsid w:val="00CB3B6B"/>
    <w:rsid w:val="00CC1C41"/>
    <w:rsid w:val="00CD0340"/>
    <w:rsid w:val="00CE61C5"/>
    <w:rsid w:val="00CE6AF0"/>
    <w:rsid w:val="00CE6B5E"/>
    <w:rsid w:val="00CF36F6"/>
    <w:rsid w:val="00D04283"/>
    <w:rsid w:val="00D13B6E"/>
    <w:rsid w:val="00D144B1"/>
    <w:rsid w:val="00D162E4"/>
    <w:rsid w:val="00D21CE8"/>
    <w:rsid w:val="00D26E54"/>
    <w:rsid w:val="00D27C72"/>
    <w:rsid w:val="00D355A1"/>
    <w:rsid w:val="00D410E6"/>
    <w:rsid w:val="00D441F5"/>
    <w:rsid w:val="00D50070"/>
    <w:rsid w:val="00D55CCD"/>
    <w:rsid w:val="00D62535"/>
    <w:rsid w:val="00D65718"/>
    <w:rsid w:val="00D67933"/>
    <w:rsid w:val="00D70BB7"/>
    <w:rsid w:val="00D710B8"/>
    <w:rsid w:val="00D74A9C"/>
    <w:rsid w:val="00D832CD"/>
    <w:rsid w:val="00D83930"/>
    <w:rsid w:val="00D844B9"/>
    <w:rsid w:val="00DA0957"/>
    <w:rsid w:val="00DA29C1"/>
    <w:rsid w:val="00DA3A96"/>
    <w:rsid w:val="00DA3EE1"/>
    <w:rsid w:val="00DA471F"/>
    <w:rsid w:val="00DB2103"/>
    <w:rsid w:val="00DB2473"/>
    <w:rsid w:val="00DC215D"/>
    <w:rsid w:val="00DE0364"/>
    <w:rsid w:val="00DE06A3"/>
    <w:rsid w:val="00DE2B91"/>
    <w:rsid w:val="00DE38A9"/>
    <w:rsid w:val="00DF66AA"/>
    <w:rsid w:val="00E11846"/>
    <w:rsid w:val="00E16143"/>
    <w:rsid w:val="00E34CFC"/>
    <w:rsid w:val="00E40259"/>
    <w:rsid w:val="00E405EC"/>
    <w:rsid w:val="00E450AA"/>
    <w:rsid w:val="00E52701"/>
    <w:rsid w:val="00E6301F"/>
    <w:rsid w:val="00E66D6A"/>
    <w:rsid w:val="00E70A73"/>
    <w:rsid w:val="00E76C60"/>
    <w:rsid w:val="00E87EA7"/>
    <w:rsid w:val="00E951C6"/>
    <w:rsid w:val="00E963BC"/>
    <w:rsid w:val="00EB3DE2"/>
    <w:rsid w:val="00EC18CA"/>
    <w:rsid w:val="00EC2B3C"/>
    <w:rsid w:val="00EE234E"/>
    <w:rsid w:val="00EF2AE5"/>
    <w:rsid w:val="00F0012F"/>
    <w:rsid w:val="00F0031C"/>
    <w:rsid w:val="00F01A79"/>
    <w:rsid w:val="00F044C0"/>
    <w:rsid w:val="00F14F55"/>
    <w:rsid w:val="00F2068D"/>
    <w:rsid w:val="00F51D4C"/>
    <w:rsid w:val="00F55086"/>
    <w:rsid w:val="00F651B5"/>
    <w:rsid w:val="00F711F4"/>
    <w:rsid w:val="00F711F9"/>
    <w:rsid w:val="00F71772"/>
    <w:rsid w:val="00F82863"/>
    <w:rsid w:val="00F8536D"/>
    <w:rsid w:val="00F86703"/>
    <w:rsid w:val="00F8735B"/>
    <w:rsid w:val="00F90568"/>
    <w:rsid w:val="00F946B6"/>
    <w:rsid w:val="00F96797"/>
    <w:rsid w:val="00FA03D7"/>
    <w:rsid w:val="00FA1E79"/>
    <w:rsid w:val="00FA5857"/>
    <w:rsid w:val="00FB5932"/>
    <w:rsid w:val="00FC4E6A"/>
    <w:rsid w:val="00FD26BB"/>
    <w:rsid w:val="00FD4197"/>
    <w:rsid w:val="00FD734A"/>
    <w:rsid w:val="00FE03E0"/>
    <w:rsid w:val="00FE4DBA"/>
    <w:rsid w:val="00FE576A"/>
    <w:rsid w:val="00FE637F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F8597"/>
  <w15:docId w15:val="{A47D05FC-CF23-426D-9EBB-A2714B60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9"/>
        <w:szCs w:val="19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0478"/>
  </w:style>
  <w:style w:type="paragraph" w:styleId="Ttulo1">
    <w:name w:val="heading 1"/>
    <w:basedOn w:val="Normal"/>
    <w:next w:val="Normal"/>
    <w:link w:val="Ttulo1Car"/>
    <w:uiPriority w:val="9"/>
    <w:qFormat/>
    <w:rsid w:val="006612BF"/>
    <w:pPr>
      <w:spacing w:after="160" w:line="540" w:lineRule="exact"/>
      <w:jc w:val="center"/>
      <w:outlineLvl w:val="0"/>
    </w:pPr>
    <w:rPr>
      <w:rFonts w:asciiTheme="majorHAnsi" w:hAnsiTheme="majorHAnsi" w:cstheme="majorHAnsi"/>
      <w:b/>
      <w:i/>
      <w:color w:val="050033" w:themeColor="accent3"/>
      <w:sz w:val="54"/>
      <w:szCs w:val="54"/>
    </w:rPr>
  </w:style>
  <w:style w:type="paragraph" w:styleId="Ttulo2">
    <w:name w:val="heading 2"/>
    <w:basedOn w:val="Subttulo"/>
    <w:next w:val="Normal"/>
    <w:link w:val="Ttulo2Car"/>
    <w:uiPriority w:val="9"/>
    <w:qFormat/>
    <w:rsid w:val="009B3A49"/>
    <w:pPr>
      <w:spacing w:after="160"/>
      <w:outlineLvl w:val="1"/>
    </w:pPr>
    <w:rPr>
      <w:sz w:val="15"/>
      <w:szCs w:val="15"/>
    </w:rPr>
  </w:style>
  <w:style w:type="paragraph" w:styleId="Ttulo3">
    <w:name w:val="heading 3"/>
    <w:basedOn w:val="Normal"/>
    <w:next w:val="Normal"/>
    <w:link w:val="Ttulo3Car"/>
    <w:uiPriority w:val="9"/>
    <w:qFormat/>
    <w:rsid w:val="00343629"/>
    <w:pPr>
      <w:keepNext/>
      <w:keepLines/>
      <w:spacing w:line="260" w:lineRule="atLeast"/>
      <w:outlineLvl w:val="2"/>
    </w:pPr>
    <w:rPr>
      <w:rFonts w:asciiTheme="majorHAnsi" w:eastAsiaTheme="majorEastAsia" w:hAnsiTheme="majorHAnsi" w:cstheme="majorBidi"/>
      <w:b/>
      <w:bCs/>
      <w:i/>
      <w:sz w:val="26"/>
      <w:szCs w:val="18"/>
      <w:u w:val="single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795624" w:themeColor="accent1" w:themeShade="7F"/>
      <w:sz w:val="18"/>
      <w:szCs w:val="18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795624" w:themeColor="accent1" w:themeShade="7F"/>
      <w:sz w:val="18"/>
      <w:szCs w:val="18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uiPriority w:val="99"/>
    <w:unhideWhenUsed/>
    <w:rsid w:val="002019AB"/>
    <w:pPr>
      <w:spacing w:line="240" w:lineRule="exact"/>
    </w:pPr>
  </w:style>
  <w:style w:type="character" w:customStyle="1" w:styleId="EncabezadoCar">
    <w:name w:val="Encabezado Car"/>
    <w:basedOn w:val="Fuentedeprrafopredeter"/>
    <w:link w:val="Encabezado"/>
    <w:uiPriority w:val="99"/>
    <w:rsid w:val="002019AB"/>
    <w:rPr>
      <w:sz w:val="20"/>
    </w:rPr>
  </w:style>
  <w:style w:type="paragraph" w:styleId="Piedepgina">
    <w:name w:val="footer"/>
    <w:link w:val="PiedepginaCar"/>
    <w:uiPriority w:val="99"/>
    <w:unhideWhenUsed/>
    <w:rsid w:val="003C7C34"/>
    <w:pPr>
      <w:spacing w:line="240" w:lineRule="exac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C34"/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7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A1E7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612BF"/>
    <w:rPr>
      <w:rFonts w:asciiTheme="majorHAnsi" w:hAnsiTheme="majorHAnsi" w:cstheme="majorHAnsi"/>
      <w:b/>
      <w:i/>
      <w:color w:val="050033" w:themeColor="accent3"/>
      <w:sz w:val="54"/>
      <w:szCs w:val="54"/>
    </w:rPr>
  </w:style>
  <w:style w:type="character" w:customStyle="1" w:styleId="Ttulo2Car">
    <w:name w:val="Título 2 Car"/>
    <w:basedOn w:val="Fuentedeprrafopredeter"/>
    <w:link w:val="Ttulo2"/>
    <w:uiPriority w:val="9"/>
    <w:rsid w:val="009B3A49"/>
    <w:rPr>
      <w:rFonts w:ascii="Montserrat Medium" w:hAnsi="Montserrat Medium"/>
      <w:caps/>
      <w:color w:val="050033" w:themeColor="accent3"/>
      <w:sz w:val="15"/>
      <w:szCs w:val="15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343629"/>
    <w:rPr>
      <w:rFonts w:asciiTheme="majorHAnsi" w:eastAsiaTheme="majorEastAsia" w:hAnsiTheme="majorHAnsi" w:cstheme="majorBidi"/>
      <w:b/>
      <w:bCs/>
      <w:i/>
      <w:sz w:val="26"/>
      <w:szCs w:val="18"/>
      <w:u w:val="single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1E79"/>
    <w:rPr>
      <w:rFonts w:asciiTheme="majorHAnsi" w:eastAsiaTheme="majorEastAsia" w:hAnsiTheme="majorHAnsi" w:cstheme="majorBidi"/>
      <w:color w:val="795624" w:themeColor="accent1" w:themeShade="7F"/>
      <w:sz w:val="18"/>
      <w:szCs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1E79"/>
    <w:rPr>
      <w:rFonts w:asciiTheme="majorHAnsi" w:eastAsiaTheme="majorEastAsia" w:hAnsiTheme="majorHAnsi" w:cstheme="majorBidi"/>
      <w:i/>
      <w:iCs/>
      <w:color w:val="795624" w:themeColor="accent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rrafodelista"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7B2"/>
    <w:pPr>
      <w:jc w:val="center"/>
    </w:pPr>
    <w:rPr>
      <w:b/>
      <w:caps/>
      <w:color w:val="050033" w:themeColor="accent3"/>
    </w:rPr>
  </w:style>
  <w:style w:type="character" w:customStyle="1" w:styleId="SubttuloCar">
    <w:name w:val="Subtítulo Car"/>
    <w:basedOn w:val="Fuentedeprrafopredeter"/>
    <w:link w:val="Subttulo"/>
    <w:uiPriority w:val="11"/>
    <w:rsid w:val="000467B2"/>
    <w:rPr>
      <w:b/>
      <w:caps/>
      <w:color w:val="050033" w:themeColor="accent3"/>
      <w:lang w:val="en-US"/>
    </w:rPr>
  </w:style>
  <w:style w:type="paragraph" w:customStyle="1" w:styleId="Textedesaisie">
    <w:name w:val="Texte de saisie"/>
    <w:basedOn w:val="Normal"/>
    <w:qFormat/>
    <w:rsid w:val="007C73B3"/>
    <w:pPr>
      <w:jc w:val="both"/>
    </w:pPr>
    <w:rPr>
      <w:color w:val="74758C" w:themeColor="accent2"/>
    </w:rPr>
  </w:style>
  <w:style w:type="paragraph" w:styleId="Fecha">
    <w:name w:val="Date"/>
    <w:basedOn w:val="Normal"/>
    <w:next w:val="Normal"/>
    <w:link w:val="FechaCar"/>
    <w:uiPriority w:val="99"/>
    <w:qFormat/>
    <w:rsid w:val="00D27C72"/>
    <w:pPr>
      <w:framePr w:wrap="around" w:vAnchor="page" w:hAnchor="margin" w:y="2949"/>
      <w:spacing w:line="140" w:lineRule="atLeast"/>
    </w:pPr>
    <w:rPr>
      <w:b/>
      <w:caps/>
      <w:color w:val="050033" w:themeColor="accent3"/>
      <w:sz w:val="10"/>
      <w:szCs w:val="10"/>
    </w:rPr>
  </w:style>
  <w:style w:type="character" w:customStyle="1" w:styleId="FechaCar">
    <w:name w:val="Fecha Car"/>
    <w:basedOn w:val="Fuentedeprrafopredeter"/>
    <w:link w:val="Fecha"/>
    <w:uiPriority w:val="99"/>
    <w:rsid w:val="00D27C72"/>
    <w:rPr>
      <w:b/>
      <w:caps/>
      <w:color w:val="050033" w:themeColor="accent3"/>
      <w:sz w:val="10"/>
      <w:szCs w:val="10"/>
      <w:lang w:val="en-US"/>
    </w:rPr>
  </w:style>
  <w:style w:type="paragraph" w:customStyle="1" w:styleId="Intitul">
    <w:name w:val="Intitulé"/>
    <w:basedOn w:val="Normal"/>
    <w:qFormat/>
    <w:rsid w:val="006612BF"/>
    <w:pPr>
      <w:framePr w:wrap="around" w:vAnchor="page" w:hAnchor="margin" w:y="2949"/>
      <w:spacing w:line="240" w:lineRule="atLeast"/>
    </w:pPr>
    <w:rPr>
      <w:rFonts w:asciiTheme="majorHAnsi" w:hAnsiTheme="majorHAnsi" w:cstheme="majorHAnsi"/>
      <w:b/>
      <w:i/>
      <w:color w:val="050033" w:themeColor="accent3"/>
      <w:sz w:val="21"/>
      <w:szCs w:val="21"/>
    </w:rPr>
  </w:style>
  <w:style w:type="paragraph" w:customStyle="1" w:styleId="Texteencadr">
    <w:name w:val="Texte encadré"/>
    <w:basedOn w:val="Normal"/>
    <w:qFormat/>
    <w:rsid w:val="006612BF"/>
    <w:pPr>
      <w:spacing w:after="120"/>
      <w:jc w:val="center"/>
    </w:pPr>
    <w:rPr>
      <w:rFonts w:asciiTheme="majorHAnsi" w:hAnsiTheme="majorHAnsi" w:cstheme="majorHAnsi"/>
      <w:b/>
      <w:i/>
      <w:color w:val="D3A86A" w:themeColor="accent1"/>
      <w:sz w:val="30"/>
      <w:szCs w:val="30"/>
    </w:rPr>
  </w:style>
  <w:style w:type="table" w:customStyle="1" w:styleId="TableauAccor">
    <w:name w:val="Tableau Accor"/>
    <w:basedOn w:val="Tablanormal"/>
    <w:uiPriority w:val="99"/>
    <w:rsid w:val="000467B2"/>
    <w:pPr>
      <w:spacing w:line="240" w:lineRule="atLeast"/>
      <w:jc w:val="center"/>
    </w:pPr>
    <w:rPr>
      <w:b/>
      <w:color w:val="74758C" w:themeColor="accent2"/>
      <w:sz w:val="17"/>
    </w:rPr>
    <w:tblPr>
      <w:tblBorders>
        <w:top w:val="single" w:sz="2" w:space="0" w:color="74758C" w:themeColor="accent2"/>
        <w:bottom w:val="single" w:sz="2" w:space="0" w:color="74758C" w:themeColor="accent2"/>
        <w:insideH w:val="single" w:sz="2" w:space="0" w:color="74758C" w:themeColor="accent2"/>
      </w:tblBorders>
      <w:tblCellMar>
        <w:top w:w="28" w:type="dxa"/>
        <w:left w:w="0" w:type="dxa"/>
        <w:bottom w:w="28" w:type="dxa"/>
        <w:right w:w="0" w:type="dxa"/>
      </w:tblCellMar>
    </w:tblPr>
    <w:tcPr>
      <w:vAlign w:val="center"/>
    </w:tcPr>
    <w:tblStylePr w:type="firstRow">
      <w:pPr>
        <w:jc w:val="center"/>
      </w:pPr>
      <w:rPr>
        <w:caps/>
        <w:smallCaps w:val="0"/>
      </w:rPr>
    </w:tblStylePr>
    <w:tblStylePr w:type="firstCol">
      <w:pPr>
        <w:jc w:val="left"/>
      </w:pPr>
      <w:rPr>
        <w:caps/>
        <w:smallCaps w:val="0"/>
      </w:rPr>
    </w:tblStylePr>
    <w:tblStylePr w:type="nwCell">
      <w:pPr>
        <w:jc w:val="left"/>
      </w:pPr>
      <w:rPr>
        <w:caps/>
        <w:smallCaps w:val="0"/>
      </w:rPr>
    </w:tblStylePr>
  </w:style>
  <w:style w:type="paragraph" w:customStyle="1" w:styleId="Contactname">
    <w:name w:val="Contact name"/>
    <w:basedOn w:val="Normal"/>
    <w:qFormat/>
    <w:rsid w:val="005D211D"/>
    <w:pPr>
      <w:spacing w:after="20" w:line="200" w:lineRule="exact"/>
    </w:pPr>
    <w:rPr>
      <w:rFonts w:cstheme="majorHAnsi"/>
      <w:b/>
      <w:color w:val="050033" w:themeColor="accent3"/>
      <w:sz w:val="18"/>
      <w:szCs w:val="20"/>
    </w:rPr>
  </w:style>
  <w:style w:type="paragraph" w:customStyle="1" w:styleId="Contactfonction">
    <w:name w:val="Contact fonction"/>
    <w:basedOn w:val="Normal"/>
    <w:rsid w:val="005D211D"/>
    <w:pPr>
      <w:spacing w:line="140" w:lineRule="atLeast"/>
    </w:pPr>
    <w:rPr>
      <w:rFonts w:cstheme="majorHAnsi"/>
      <w:color w:val="050033" w:themeColor="accent3"/>
      <w:sz w:val="18"/>
      <w:szCs w:val="13"/>
    </w:rPr>
  </w:style>
  <w:style w:type="paragraph" w:customStyle="1" w:styleId="Petittexteencadr">
    <w:name w:val="Petit texte encadré"/>
    <w:basedOn w:val="Normal"/>
    <w:qFormat/>
    <w:rsid w:val="000467B2"/>
    <w:pPr>
      <w:spacing w:line="180" w:lineRule="atLeast"/>
      <w:jc w:val="center"/>
    </w:pPr>
    <w:rPr>
      <w:b/>
      <w:caps/>
      <w:color w:val="D3A86A" w:themeColor="accent1"/>
      <w:sz w:val="11"/>
      <w:szCs w:val="11"/>
    </w:rPr>
  </w:style>
  <w:style w:type="paragraph" w:customStyle="1" w:styleId="TextAbout">
    <w:name w:val="Text About"/>
    <w:basedOn w:val="Textedesaisie"/>
    <w:rsid w:val="00A3354A"/>
    <w:pPr>
      <w:spacing w:after="40" w:line="300" w:lineRule="atLeast"/>
    </w:pPr>
    <w:rPr>
      <w:sz w:val="18"/>
      <w:szCs w:val="18"/>
    </w:rPr>
  </w:style>
  <w:style w:type="paragraph" w:customStyle="1" w:styleId="Visuel">
    <w:name w:val="Visuel"/>
    <w:basedOn w:val="Normal"/>
    <w:rsid w:val="00A3354A"/>
    <w:pPr>
      <w:framePr w:w="9072" w:h="284" w:wrap="notBeside" w:vAnchor="page" w:hAnchor="page" w:xAlign="center" w:yAlign="bottom" w:anchorLock="1"/>
    </w:pPr>
    <w:rPr>
      <w:noProof/>
      <w:lang w:eastAsia="fr-FR"/>
    </w:rPr>
  </w:style>
  <w:style w:type="character" w:styleId="Hipervnculo">
    <w:name w:val="Hyperlink"/>
    <w:basedOn w:val="Fuentedeprrafopredeter"/>
    <w:uiPriority w:val="99"/>
    <w:unhideWhenUsed/>
    <w:rsid w:val="009E5D26"/>
    <w:rPr>
      <w:color w:val="0000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1780"/>
    <w:rPr>
      <w:color w:val="000000" w:themeColor="followedHyperlink"/>
      <w:u w:val="single"/>
    </w:rPr>
  </w:style>
  <w:style w:type="paragraph" w:customStyle="1" w:styleId="Default">
    <w:name w:val="Default"/>
    <w:rsid w:val="00E963BC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666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66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66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66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6697"/>
    <w:rPr>
      <w:b/>
      <w:bCs/>
      <w:sz w:val="20"/>
      <w:szCs w:val="20"/>
    </w:rPr>
  </w:style>
  <w:style w:type="paragraph" w:customStyle="1" w:styleId="Coordonnes-Titre">
    <w:name w:val="Coordonnées - Titre"/>
    <w:uiPriority w:val="5"/>
    <w:qFormat/>
    <w:rsid w:val="004F12EF"/>
    <w:pPr>
      <w:spacing w:line="240" w:lineRule="auto"/>
      <w:jc w:val="center"/>
    </w:pPr>
    <w:rPr>
      <w:rFonts w:ascii="Arial Gras" w:eastAsia="Arial" w:hAnsi="Arial Gras" w:cs="Times New Roman"/>
      <w:b/>
      <w:caps/>
      <w:color w:val="E40240"/>
      <w:spacing w:val="6"/>
      <w:sz w:val="16"/>
      <w:szCs w:val="22"/>
      <w:lang w:eastAsia="fr-FR"/>
    </w:rPr>
  </w:style>
  <w:style w:type="paragraph" w:customStyle="1" w:styleId="Coordonnes-Nom">
    <w:name w:val="Coordonnées - Nom"/>
    <w:next w:val="Coordonnes-texte"/>
    <w:uiPriority w:val="5"/>
    <w:qFormat/>
    <w:rsid w:val="004F12EF"/>
    <w:pPr>
      <w:spacing w:line="240" w:lineRule="auto"/>
      <w:ind w:left="113"/>
    </w:pPr>
    <w:rPr>
      <w:rFonts w:ascii="Arial Gras" w:eastAsia="Arial" w:hAnsi="Arial Gras" w:cs="Times New Roman"/>
      <w:b/>
      <w:color w:val="000000"/>
      <w:sz w:val="16"/>
      <w:szCs w:val="22"/>
      <w:lang w:eastAsia="fr-FR"/>
    </w:rPr>
  </w:style>
  <w:style w:type="paragraph" w:customStyle="1" w:styleId="Coordonnes-texte">
    <w:name w:val="Coordonnées - texte"/>
    <w:uiPriority w:val="5"/>
    <w:qFormat/>
    <w:rsid w:val="004F12EF"/>
    <w:pPr>
      <w:spacing w:line="240" w:lineRule="auto"/>
      <w:ind w:left="113"/>
    </w:pPr>
    <w:rPr>
      <w:rFonts w:ascii="Arial" w:eastAsia="Arial" w:hAnsi="Arial" w:cs="Times New Roman"/>
      <w:color w:val="000000"/>
      <w:sz w:val="16"/>
      <w:szCs w:val="22"/>
      <w:lang w:eastAsia="fr-FR"/>
    </w:rPr>
  </w:style>
  <w:style w:type="paragraph" w:customStyle="1" w:styleId="BV-Texte">
    <w:name w:val="BV-Texte"/>
    <w:uiPriority w:val="6"/>
    <w:qFormat/>
    <w:rsid w:val="004F12EF"/>
    <w:pPr>
      <w:spacing w:line="240" w:lineRule="exact"/>
      <w:ind w:left="397"/>
      <w:jc w:val="both"/>
    </w:pPr>
    <w:rPr>
      <w:rFonts w:ascii="Arial" w:eastAsia="Times New Roman" w:hAnsi="Arial" w:cs="Times New Roman"/>
      <w:color w:val="706E61"/>
      <w:sz w:val="18"/>
      <w:szCs w:val="24"/>
      <w:lang w:eastAsia="fr-FR"/>
    </w:rPr>
  </w:style>
  <w:style w:type="table" w:customStyle="1" w:styleId="Grilledutableau1">
    <w:name w:val="Grille du tableau1"/>
    <w:basedOn w:val="Tablanormal"/>
    <w:next w:val="Tablaconcuadrcula"/>
    <w:uiPriority w:val="39"/>
    <w:rsid w:val="004F12EF"/>
    <w:pPr>
      <w:spacing w:line="240" w:lineRule="auto"/>
    </w:pPr>
    <w:rPr>
      <w:rFonts w:ascii="Arial" w:eastAsia="Arial" w:hAnsi="Arial" w:cs="Times New Roman"/>
      <w:sz w:val="22"/>
      <w:szCs w:val="2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E3F5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0E0E62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0E62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accor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witter.com/Acco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oup.accor.com/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eron\Documents\31_ALFA\EXE\01_Ex&#233;%20livr&#233;es\COMMUNIQUE%20DE%20PRESSE\DEF%20AU%2027%20mars\FR\accor_communique_presse.dotx" TargetMode="External"/></Relationships>
</file>

<file path=word/theme/theme1.xml><?xml version="1.0" encoding="utf-8"?>
<a:theme xmlns:a="http://schemas.openxmlformats.org/drawingml/2006/main" name="Thème Office">
  <a:themeElements>
    <a:clrScheme name="Accor">
      <a:dk1>
        <a:srgbClr val="000000"/>
      </a:dk1>
      <a:lt1>
        <a:sysClr val="window" lastClr="FFFFFF"/>
      </a:lt1>
      <a:dk2>
        <a:srgbClr val="74758C"/>
      </a:dk2>
      <a:lt2>
        <a:srgbClr val="D3A86A"/>
      </a:lt2>
      <a:accent1>
        <a:srgbClr val="D3A86A"/>
      </a:accent1>
      <a:accent2>
        <a:srgbClr val="74758C"/>
      </a:accent2>
      <a:accent3>
        <a:srgbClr val="050033"/>
      </a:accent3>
      <a:accent4>
        <a:srgbClr val="D8D8D8"/>
      </a:accent4>
      <a:accent5>
        <a:srgbClr val="F2F2F2"/>
      </a:accent5>
      <a:accent6>
        <a:srgbClr val="CFC7C3"/>
      </a:accent6>
      <a:hlink>
        <a:srgbClr val="000000"/>
      </a:hlink>
      <a:folHlink>
        <a:srgbClr val="000000"/>
      </a:folHlink>
    </a:clrScheme>
    <a:fontScheme name="Times New Roman - Verdana">
      <a:majorFont>
        <a:latin typeface="Times New Roman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E0FD71062664397EF8916672CC16F" ma:contentTypeVersion="13" ma:contentTypeDescription="Create a new document." ma:contentTypeScope="" ma:versionID="04a9fdd0ddfbdce4c25c8e852e50f377">
  <xsd:schema xmlns:xsd="http://www.w3.org/2001/XMLSchema" xmlns:xs="http://www.w3.org/2001/XMLSchema" xmlns:p="http://schemas.microsoft.com/office/2006/metadata/properties" xmlns:ns3="4cf00000-0fa5-471a-a677-155c1b4e5c01" xmlns:ns4="7f4a9a9d-ec8c-460c-afbe-920724ed41a1" targetNamespace="http://schemas.microsoft.com/office/2006/metadata/properties" ma:root="true" ma:fieldsID="338fecaae2d68ed0414b40fde7a119a0" ns3:_="" ns4:_="">
    <xsd:import namespace="4cf00000-0fa5-471a-a677-155c1b4e5c01"/>
    <xsd:import namespace="7f4a9a9d-ec8c-460c-afbe-920724ed41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00000-0fa5-471a-a677-155c1b4e5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a9a9d-ec8c-460c-afbe-920724ed41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9ACAA-3F2E-4063-8E41-F90619835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00000-0fa5-471a-a677-155c1b4e5c01"/>
    <ds:schemaRef ds:uri="7f4a9a9d-ec8c-460c-afbe-920724ed4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38E04-5539-44B2-B430-29B03AD94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24424-E010-496C-BFEF-2098A54CE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BE5F52-BEA3-4684-8672-4876FFF6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accor_communique_presse</Template>
  <TotalTime>18</TotalTime>
  <Pages>2</Pages>
  <Words>808</Words>
  <Characters>4448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HERON Amelie</dc:creator>
  <cp:lastModifiedBy>Carolina Díaz Soler</cp:lastModifiedBy>
  <cp:revision>5</cp:revision>
  <cp:lastPrinted>2020-04-02T13:30:00Z</cp:lastPrinted>
  <dcterms:created xsi:type="dcterms:W3CDTF">2020-04-17T16:26:00Z</dcterms:created>
  <dcterms:modified xsi:type="dcterms:W3CDTF">2020-04-17T20:18:00Z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0x010100C49E0FD71062664397EF8916672CC16F</vt:lpwstr>
  </property>
</Properties>
</file>