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CC2C" w14:textId="679A83DE" w:rsidR="0038064B" w:rsidRDefault="005A0AA4" w:rsidP="006A5154">
      <w:pPr>
        <w:pStyle w:val="TITRE3"/>
        <w:spacing w:before="0" w:after="0"/>
        <w:ind w:right="227"/>
        <w:contextualSpacing/>
        <w:rPr>
          <w:bCs w:val="0"/>
          <w:color w:val="auto"/>
          <w:sz w:val="22"/>
          <w:szCs w:val="56"/>
          <w:lang w:val="en-US"/>
        </w:rPr>
      </w:pPr>
      <w:r w:rsidRPr="003961BB">
        <w:rPr>
          <w:bCs w:val="0"/>
          <w:color w:val="auto"/>
          <w:sz w:val="22"/>
          <w:szCs w:val="56"/>
          <w:lang w:val="en-US"/>
        </w:rPr>
        <w:t>Thursday 17 June 202</w:t>
      </w:r>
      <w:r w:rsidR="00481081">
        <w:rPr>
          <w:bCs w:val="0"/>
          <w:color w:val="auto"/>
          <w:sz w:val="22"/>
          <w:szCs w:val="56"/>
          <w:lang w:val="en-US"/>
        </w:rPr>
        <w:t>1</w:t>
      </w:r>
    </w:p>
    <w:p w14:paraId="7F105A85" w14:textId="77777777" w:rsidR="0038064B" w:rsidRDefault="0038064B" w:rsidP="006A5154">
      <w:pPr>
        <w:pStyle w:val="TITRE3"/>
        <w:spacing w:before="0" w:after="0"/>
        <w:ind w:right="227"/>
        <w:contextualSpacing/>
        <w:rPr>
          <w:bCs w:val="0"/>
          <w:color w:val="auto"/>
          <w:sz w:val="22"/>
          <w:szCs w:val="56"/>
          <w:lang w:val="en-US"/>
        </w:rPr>
      </w:pPr>
    </w:p>
    <w:p w14:paraId="10C831AD" w14:textId="6624E85D" w:rsidR="00D21E42" w:rsidRPr="008B402A" w:rsidRDefault="0038064B" w:rsidP="006A5154">
      <w:pPr>
        <w:pStyle w:val="TITRE3"/>
        <w:spacing w:before="0" w:after="0"/>
        <w:ind w:right="227"/>
        <w:contextualSpacing/>
        <w:rPr>
          <w:bCs w:val="0"/>
          <w:color w:val="auto"/>
          <w:sz w:val="24"/>
          <w:szCs w:val="24"/>
          <w:lang w:val="en-US"/>
        </w:rPr>
      </w:pPr>
      <w:r w:rsidRPr="008B402A">
        <w:rPr>
          <w:b/>
          <w:color w:val="auto"/>
          <w:sz w:val="24"/>
          <w:szCs w:val="24"/>
          <w:lang w:val="en-US"/>
        </w:rPr>
        <w:t>Leading</w:t>
      </w:r>
      <w:r w:rsidRPr="008B402A">
        <w:rPr>
          <w:bCs w:val="0"/>
          <w:color w:val="auto"/>
          <w:sz w:val="24"/>
          <w:szCs w:val="24"/>
          <w:lang w:val="en-US"/>
        </w:rPr>
        <w:t xml:space="preserve"> </w:t>
      </w:r>
      <w:r w:rsidRPr="008B402A">
        <w:rPr>
          <w:b/>
          <w:color w:val="auto"/>
          <w:sz w:val="24"/>
          <w:szCs w:val="24"/>
          <w:lang w:val="en-US"/>
        </w:rPr>
        <w:t>w</w:t>
      </w:r>
      <w:r w:rsidR="005A0AA4" w:rsidRPr="008B402A">
        <w:rPr>
          <w:b/>
          <w:color w:val="auto"/>
          <w:sz w:val="24"/>
          <w:szCs w:val="24"/>
          <w:lang w:val="en-US"/>
        </w:rPr>
        <w:t xml:space="preserve">orkplace services provider Sodexo Ireland </w:t>
      </w:r>
      <w:r w:rsidR="006A5154" w:rsidRPr="008B402A">
        <w:rPr>
          <w:b/>
          <w:color w:val="auto"/>
          <w:sz w:val="24"/>
          <w:szCs w:val="24"/>
          <w:lang w:val="en-US"/>
        </w:rPr>
        <w:t xml:space="preserve">is poised to </w:t>
      </w:r>
      <w:r w:rsidR="00704869" w:rsidRPr="008B402A">
        <w:rPr>
          <w:b/>
          <w:color w:val="auto"/>
          <w:sz w:val="24"/>
          <w:szCs w:val="24"/>
          <w:lang w:val="en-US"/>
        </w:rPr>
        <w:t>‘stir</w:t>
      </w:r>
      <w:r w:rsidR="00DA5A28" w:rsidRPr="008B402A">
        <w:rPr>
          <w:b/>
          <w:color w:val="auto"/>
          <w:sz w:val="24"/>
          <w:szCs w:val="24"/>
          <w:lang w:val="en-US"/>
        </w:rPr>
        <w:t xml:space="preserve"> up’ corporate food</w:t>
      </w:r>
      <w:r w:rsidR="00D21E42" w:rsidRPr="008B402A">
        <w:rPr>
          <w:b/>
          <w:color w:val="auto"/>
          <w:sz w:val="24"/>
          <w:szCs w:val="24"/>
          <w:lang w:val="en-US"/>
        </w:rPr>
        <w:t xml:space="preserve"> </w:t>
      </w:r>
      <w:r w:rsidR="00DA5A28" w:rsidRPr="008B402A">
        <w:rPr>
          <w:b/>
          <w:color w:val="auto"/>
          <w:sz w:val="24"/>
          <w:szCs w:val="24"/>
          <w:lang w:val="en-US"/>
        </w:rPr>
        <w:t>services</w:t>
      </w:r>
      <w:r w:rsidR="006A5154" w:rsidRPr="008B402A">
        <w:rPr>
          <w:b/>
          <w:color w:val="auto"/>
          <w:sz w:val="24"/>
          <w:szCs w:val="24"/>
          <w:lang w:val="en-US"/>
        </w:rPr>
        <w:t xml:space="preserve"> with the launch of </w:t>
      </w:r>
      <w:r w:rsidR="005A0AA4" w:rsidRPr="008B402A">
        <w:rPr>
          <w:b/>
          <w:color w:val="auto"/>
          <w:sz w:val="24"/>
          <w:szCs w:val="24"/>
          <w:lang w:val="en-US"/>
        </w:rPr>
        <w:t>Fooditude</w:t>
      </w:r>
      <w:r w:rsidR="000448E4" w:rsidRPr="008B402A">
        <w:rPr>
          <w:b/>
          <w:color w:val="auto"/>
          <w:sz w:val="24"/>
          <w:szCs w:val="24"/>
          <w:lang w:val="en-US"/>
        </w:rPr>
        <w:t xml:space="preserve"> and </w:t>
      </w:r>
      <w:r w:rsidR="00D21E42" w:rsidRPr="008B402A">
        <w:rPr>
          <w:b/>
          <w:color w:val="auto"/>
          <w:sz w:val="24"/>
          <w:szCs w:val="24"/>
          <w:lang w:val="en-US"/>
        </w:rPr>
        <w:t xml:space="preserve">the opening of a new </w:t>
      </w:r>
      <w:r w:rsidR="000448E4" w:rsidRPr="008B402A">
        <w:rPr>
          <w:b/>
          <w:color w:val="auto"/>
          <w:sz w:val="24"/>
          <w:szCs w:val="24"/>
          <w:lang w:val="en-US"/>
        </w:rPr>
        <w:t>cloud kitchen in Dublin.</w:t>
      </w:r>
      <w:r w:rsidR="00F72142" w:rsidRPr="008B402A">
        <w:rPr>
          <w:bCs w:val="0"/>
          <w:color w:val="auto"/>
          <w:sz w:val="24"/>
          <w:szCs w:val="24"/>
          <w:lang w:val="en-US"/>
        </w:rPr>
        <w:t xml:space="preserve">  </w:t>
      </w:r>
    </w:p>
    <w:p w14:paraId="3DF786E9" w14:textId="77777777" w:rsidR="00D21E42" w:rsidRDefault="00D21E42" w:rsidP="006A5154">
      <w:pPr>
        <w:pStyle w:val="TITRE3"/>
        <w:spacing w:before="0" w:after="0"/>
        <w:ind w:right="227"/>
        <w:contextualSpacing/>
        <w:rPr>
          <w:bCs w:val="0"/>
          <w:color w:val="auto"/>
          <w:sz w:val="22"/>
          <w:szCs w:val="56"/>
          <w:lang w:val="en-US"/>
        </w:rPr>
      </w:pPr>
    </w:p>
    <w:p w14:paraId="6EC60665" w14:textId="52452415" w:rsidR="00D21E42" w:rsidRPr="008B402A" w:rsidRDefault="008976B0">
      <w:pPr>
        <w:pStyle w:val="TITRE3"/>
        <w:spacing w:before="0" w:after="0"/>
        <w:ind w:right="227"/>
        <w:contextualSpacing/>
        <w:rPr>
          <w:color w:val="auto"/>
          <w:sz w:val="22"/>
          <w:szCs w:val="22"/>
          <w:lang w:val="en-GB"/>
        </w:rPr>
      </w:pPr>
      <w:r w:rsidRPr="008B402A">
        <w:rPr>
          <w:bCs w:val="0"/>
          <w:color w:val="auto"/>
          <w:sz w:val="22"/>
          <w:szCs w:val="22"/>
          <w:lang w:val="en-US"/>
        </w:rPr>
        <w:t xml:space="preserve">In December 2020 </w:t>
      </w:r>
      <w:r w:rsidRPr="008B402A">
        <w:rPr>
          <w:color w:val="auto"/>
          <w:sz w:val="22"/>
          <w:szCs w:val="22"/>
          <w:lang w:val="en-GB"/>
        </w:rPr>
        <w:t xml:space="preserve">Sodexo acquired a majority shareholding in </w:t>
      </w:r>
      <w:r w:rsidR="00F72142" w:rsidRPr="00C36266">
        <w:rPr>
          <w:color w:val="auto"/>
          <w:sz w:val="22"/>
          <w:szCs w:val="22"/>
          <w:lang w:val="en-GB"/>
        </w:rPr>
        <w:t>Fooditude</w:t>
      </w:r>
      <w:r w:rsidRPr="008B402A">
        <w:rPr>
          <w:bCs w:val="0"/>
          <w:color w:val="auto"/>
          <w:sz w:val="22"/>
          <w:szCs w:val="22"/>
          <w:lang w:val="en-US"/>
        </w:rPr>
        <w:t xml:space="preserve">, </w:t>
      </w:r>
      <w:r w:rsidR="00F515AF" w:rsidRPr="00C36266">
        <w:rPr>
          <w:color w:val="auto"/>
          <w:sz w:val="22"/>
          <w:szCs w:val="22"/>
          <w:lang w:val="en-GB"/>
        </w:rPr>
        <w:t xml:space="preserve">one of London’s leading names in </w:t>
      </w:r>
      <w:r w:rsidR="006068C4" w:rsidRPr="00C36266">
        <w:rPr>
          <w:color w:val="auto"/>
          <w:sz w:val="22"/>
          <w:szCs w:val="22"/>
          <w:lang w:val="en-GB"/>
        </w:rPr>
        <w:t>‘</w:t>
      </w:r>
      <w:r w:rsidR="00F72142" w:rsidRPr="00C36266">
        <w:rPr>
          <w:color w:val="auto"/>
          <w:sz w:val="22"/>
          <w:szCs w:val="22"/>
          <w:lang w:val="en-GB"/>
        </w:rPr>
        <w:t>delivered-</w:t>
      </w:r>
      <w:r w:rsidR="00F515AF" w:rsidRPr="00C36266">
        <w:rPr>
          <w:color w:val="auto"/>
          <w:sz w:val="22"/>
          <w:szCs w:val="22"/>
          <w:lang w:val="en-GB"/>
        </w:rPr>
        <w:t>in</w:t>
      </w:r>
      <w:r w:rsidR="006068C4" w:rsidRPr="00C36266">
        <w:rPr>
          <w:color w:val="auto"/>
          <w:sz w:val="22"/>
          <w:szCs w:val="22"/>
          <w:lang w:val="en-GB"/>
        </w:rPr>
        <w:t>’</w:t>
      </w:r>
      <w:r w:rsidR="00F72142" w:rsidRPr="00C36266">
        <w:rPr>
          <w:color w:val="auto"/>
          <w:sz w:val="22"/>
          <w:szCs w:val="22"/>
          <w:lang w:val="en-GB"/>
        </w:rPr>
        <w:t xml:space="preserve"> </w:t>
      </w:r>
      <w:r w:rsidR="00D21E42" w:rsidRPr="00C36266">
        <w:rPr>
          <w:color w:val="auto"/>
          <w:sz w:val="22"/>
          <w:szCs w:val="22"/>
          <w:lang w:val="en-GB"/>
        </w:rPr>
        <w:t xml:space="preserve">workplace </w:t>
      </w:r>
      <w:r w:rsidR="00F515AF" w:rsidRPr="00C36266">
        <w:rPr>
          <w:color w:val="auto"/>
          <w:sz w:val="22"/>
          <w:szCs w:val="22"/>
          <w:lang w:val="en-GB"/>
        </w:rPr>
        <w:t>caterin</w:t>
      </w:r>
      <w:r w:rsidR="000448E4" w:rsidRPr="00C36266">
        <w:rPr>
          <w:color w:val="auto"/>
          <w:sz w:val="22"/>
          <w:szCs w:val="22"/>
          <w:lang w:val="en-GB"/>
        </w:rPr>
        <w:t>g</w:t>
      </w:r>
      <w:r w:rsidR="00D21E42" w:rsidRPr="00C36266">
        <w:rPr>
          <w:color w:val="auto"/>
          <w:sz w:val="22"/>
          <w:szCs w:val="22"/>
          <w:lang w:val="en-GB"/>
        </w:rPr>
        <w:t xml:space="preserve">.  </w:t>
      </w:r>
      <w:r w:rsidRPr="008B402A">
        <w:rPr>
          <w:bCs w:val="0"/>
          <w:color w:val="auto"/>
          <w:sz w:val="22"/>
          <w:szCs w:val="22"/>
          <w:lang w:val="en-US"/>
        </w:rPr>
        <w:t>Fooditude</w:t>
      </w:r>
      <w:r w:rsidR="00D21E42" w:rsidRPr="00B56ADB">
        <w:rPr>
          <w:color w:val="auto"/>
          <w:sz w:val="22"/>
          <w:szCs w:val="22"/>
          <w:lang w:val="en-GB"/>
        </w:rPr>
        <w:t xml:space="preserve"> </w:t>
      </w:r>
      <w:r w:rsidR="000448E4" w:rsidRPr="00B56ADB">
        <w:rPr>
          <w:color w:val="auto"/>
          <w:sz w:val="22"/>
          <w:szCs w:val="22"/>
          <w:lang w:val="en-GB"/>
        </w:rPr>
        <w:t xml:space="preserve">has </w:t>
      </w:r>
      <w:r w:rsidR="00704869" w:rsidRPr="00B56ADB">
        <w:rPr>
          <w:color w:val="auto"/>
          <w:sz w:val="22"/>
          <w:szCs w:val="22"/>
          <w:lang w:val="en-GB"/>
        </w:rPr>
        <w:t xml:space="preserve">been operating since 2005, with </w:t>
      </w:r>
      <w:r w:rsidR="006A5154" w:rsidRPr="00B56ADB">
        <w:rPr>
          <w:color w:val="auto"/>
          <w:sz w:val="22"/>
          <w:szCs w:val="22"/>
          <w:lang w:val="en-GB"/>
        </w:rPr>
        <w:t>household name clients that include Netflix</w:t>
      </w:r>
      <w:r w:rsidR="0075456C" w:rsidRPr="00B56ADB">
        <w:rPr>
          <w:color w:val="auto"/>
          <w:sz w:val="22"/>
          <w:szCs w:val="22"/>
          <w:lang w:val="en-GB"/>
        </w:rPr>
        <w:t xml:space="preserve"> and </w:t>
      </w:r>
      <w:r w:rsidR="006A5154" w:rsidRPr="00B56ADB">
        <w:rPr>
          <w:color w:val="auto"/>
          <w:sz w:val="22"/>
          <w:szCs w:val="22"/>
          <w:lang w:val="en-GB"/>
        </w:rPr>
        <w:t>Pinterest</w:t>
      </w:r>
      <w:r w:rsidR="00D21E42" w:rsidRPr="00B56ADB">
        <w:rPr>
          <w:color w:val="auto"/>
          <w:sz w:val="22"/>
          <w:szCs w:val="22"/>
          <w:lang w:val="en-GB"/>
        </w:rPr>
        <w:t xml:space="preserve">. </w:t>
      </w:r>
    </w:p>
    <w:p w14:paraId="6083C8A7" w14:textId="77777777" w:rsidR="00CA17DE" w:rsidRPr="004D184E" w:rsidRDefault="00CA17DE" w:rsidP="00CA17DE">
      <w:pPr>
        <w:tabs>
          <w:tab w:val="left" w:pos="284"/>
        </w:tabs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2FDC313" w14:textId="6524E10B" w:rsidR="004D184E" w:rsidRPr="00B56ADB" w:rsidRDefault="005872CD" w:rsidP="005872CD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  <w:r w:rsidRPr="00B56ADB">
        <w:rPr>
          <w:color w:val="auto"/>
          <w:sz w:val="22"/>
          <w:szCs w:val="22"/>
          <w:lang w:val="en-US"/>
        </w:rPr>
        <w:t>The arrival of Fooditude</w:t>
      </w:r>
      <w:r w:rsidR="008976B0" w:rsidRPr="00B56ADB">
        <w:rPr>
          <w:color w:val="auto"/>
          <w:sz w:val="22"/>
          <w:szCs w:val="22"/>
          <w:lang w:val="en-US"/>
        </w:rPr>
        <w:t xml:space="preserve"> </w:t>
      </w:r>
      <w:r w:rsidR="008976B0" w:rsidRPr="00B56ADB">
        <w:rPr>
          <w:color w:val="auto"/>
          <w:sz w:val="22"/>
          <w:szCs w:val="22"/>
          <w:lang w:val="en-GB"/>
        </w:rPr>
        <w:t xml:space="preserve">is an </w:t>
      </w:r>
      <w:r w:rsidR="008B402A" w:rsidRPr="00B56ADB">
        <w:rPr>
          <w:color w:val="auto"/>
          <w:sz w:val="22"/>
          <w:szCs w:val="22"/>
          <w:lang w:val="en-GB"/>
        </w:rPr>
        <w:t>important</w:t>
      </w:r>
      <w:r w:rsidR="008976B0" w:rsidRPr="00B56ADB">
        <w:rPr>
          <w:color w:val="auto"/>
          <w:sz w:val="22"/>
          <w:szCs w:val="22"/>
          <w:lang w:val="en-GB"/>
        </w:rPr>
        <w:t xml:space="preserve"> step </w:t>
      </w:r>
      <w:r w:rsidR="008B402A" w:rsidRPr="00B56ADB">
        <w:rPr>
          <w:color w:val="auto"/>
          <w:sz w:val="22"/>
          <w:szCs w:val="22"/>
          <w:lang w:val="en-GB"/>
        </w:rPr>
        <w:t>as</w:t>
      </w:r>
      <w:r w:rsidR="008976B0" w:rsidRPr="00B56ADB">
        <w:rPr>
          <w:color w:val="auto"/>
          <w:sz w:val="22"/>
          <w:szCs w:val="22"/>
          <w:lang w:val="en-GB"/>
        </w:rPr>
        <w:t xml:space="preserve"> Sodexo grows new digital-enabled and consumer-focused food services to support its mission to keep its clients’ employees happy, </w:t>
      </w:r>
      <w:r w:rsidR="008B402A" w:rsidRPr="00B56ADB">
        <w:rPr>
          <w:color w:val="auto"/>
          <w:sz w:val="22"/>
          <w:szCs w:val="22"/>
          <w:lang w:val="en-GB"/>
        </w:rPr>
        <w:t>healthy,</w:t>
      </w:r>
      <w:r w:rsidR="008976B0" w:rsidRPr="00B56ADB">
        <w:rPr>
          <w:color w:val="auto"/>
          <w:sz w:val="22"/>
          <w:szCs w:val="22"/>
          <w:lang w:val="en-GB"/>
        </w:rPr>
        <w:t xml:space="preserve"> and well-fed.</w:t>
      </w:r>
      <w:r w:rsidR="007D56E2" w:rsidRPr="00B56ADB">
        <w:rPr>
          <w:color w:val="auto"/>
          <w:sz w:val="22"/>
          <w:szCs w:val="22"/>
          <w:lang w:val="en-US"/>
        </w:rPr>
        <w:t xml:space="preserve"> </w:t>
      </w:r>
    </w:p>
    <w:p w14:paraId="7EC10644" w14:textId="77777777" w:rsidR="004D184E" w:rsidRDefault="004D184E" w:rsidP="005872CD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</w:p>
    <w:p w14:paraId="2482AF5A" w14:textId="545DBD44" w:rsidR="008976B0" w:rsidRDefault="004D184E" w:rsidP="005872CD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As organisations move towards hybrid working models, they are looking for more flexible and </w:t>
      </w:r>
      <w:r w:rsidRPr="007E4A9C">
        <w:rPr>
          <w:bCs/>
          <w:sz w:val="22"/>
          <w:szCs w:val="22"/>
          <w:lang w:val="en-GB"/>
        </w:rPr>
        <w:t xml:space="preserve">cost-effective </w:t>
      </w:r>
      <w:r>
        <w:rPr>
          <w:color w:val="auto"/>
          <w:sz w:val="22"/>
          <w:szCs w:val="22"/>
          <w:lang w:val="en-US"/>
        </w:rPr>
        <w:t xml:space="preserve">support services. </w:t>
      </w:r>
      <w:r w:rsidR="008976B0">
        <w:rPr>
          <w:color w:val="auto"/>
          <w:sz w:val="22"/>
          <w:szCs w:val="22"/>
          <w:lang w:val="en-US"/>
        </w:rPr>
        <w:t xml:space="preserve">Fooditude, </w:t>
      </w:r>
      <w:r w:rsidR="005872CD">
        <w:rPr>
          <w:color w:val="auto"/>
          <w:sz w:val="22"/>
          <w:szCs w:val="22"/>
          <w:lang w:val="en-US"/>
        </w:rPr>
        <w:t xml:space="preserve">with its track record in fresh, fun, on-trend menu options, </w:t>
      </w:r>
      <w:r w:rsidR="00E0003F">
        <w:rPr>
          <w:color w:val="auto"/>
          <w:sz w:val="22"/>
          <w:szCs w:val="22"/>
          <w:lang w:val="en-US"/>
        </w:rPr>
        <w:t xml:space="preserve">allows organisations to </w:t>
      </w:r>
      <w:r w:rsidR="00FA13B8">
        <w:rPr>
          <w:color w:val="auto"/>
          <w:sz w:val="22"/>
          <w:szCs w:val="22"/>
          <w:lang w:val="en-US"/>
        </w:rPr>
        <w:t>offer f</w:t>
      </w:r>
      <w:r w:rsidR="00E0003F">
        <w:rPr>
          <w:color w:val="auto"/>
          <w:sz w:val="22"/>
          <w:szCs w:val="22"/>
          <w:lang w:val="en-US"/>
        </w:rPr>
        <w:t>ood as a benefit to entice employees back to</w:t>
      </w:r>
      <w:r>
        <w:rPr>
          <w:color w:val="auto"/>
          <w:sz w:val="22"/>
          <w:szCs w:val="22"/>
          <w:lang w:val="en-US"/>
        </w:rPr>
        <w:t xml:space="preserve"> workplaces, support</w:t>
      </w:r>
      <w:r w:rsidR="000C16C7">
        <w:rPr>
          <w:color w:val="auto"/>
          <w:sz w:val="22"/>
          <w:szCs w:val="22"/>
          <w:lang w:val="en-US"/>
        </w:rPr>
        <w:t>ing</w:t>
      </w:r>
      <w:r>
        <w:rPr>
          <w:color w:val="auto"/>
          <w:sz w:val="22"/>
          <w:szCs w:val="22"/>
          <w:lang w:val="en-US"/>
        </w:rPr>
        <w:t xml:space="preserve"> the role of the office as space for collaboration and connection, </w:t>
      </w:r>
      <w:r w:rsidR="00E0003F">
        <w:rPr>
          <w:color w:val="auto"/>
          <w:sz w:val="22"/>
          <w:szCs w:val="22"/>
          <w:lang w:val="en-US"/>
        </w:rPr>
        <w:t>and</w:t>
      </w:r>
      <w:r>
        <w:rPr>
          <w:color w:val="auto"/>
          <w:sz w:val="22"/>
          <w:szCs w:val="22"/>
          <w:lang w:val="en-US"/>
        </w:rPr>
        <w:t xml:space="preserve"> build</w:t>
      </w:r>
      <w:r w:rsidR="000C16C7">
        <w:rPr>
          <w:color w:val="auto"/>
          <w:sz w:val="22"/>
          <w:szCs w:val="22"/>
          <w:lang w:val="en-US"/>
        </w:rPr>
        <w:t>ing</w:t>
      </w:r>
      <w:r>
        <w:rPr>
          <w:color w:val="auto"/>
          <w:sz w:val="22"/>
          <w:szCs w:val="22"/>
          <w:lang w:val="en-US"/>
        </w:rPr>
        <w:t xml:space="preserve"> </w:t>
      </w:r>
      <w:r w:rsidR="00E0003F">
        <w:rPr>
          <w:color w:val="auto"/>
          <w:sz w:val="22"/>
          <w:szCs w:val="22"/>
          <w:lang w:val="en-US"/>
        </w:rPr>
        <w:t xml:space="preserve">employee </w:t>
      </w:r>
      <w:r>
        <w:rPr>
          <w:color w:val="auto"/>
          <w:sz w:val="22"/>
          <w:szCs w:val="22"/>
          <w:lang w:val="en-US"/>
        </w:rPr>
        <w:t xml:space="preserve">productivity, </w:t>
      </w:r>
      <w:r w:rsidR="008B402A">
        <w:rPr>
          <w:color w:val="auto"/>
          <w:sz w:val="22"/>
          <w:szCs w:val="22"/>
          <w:lang w:val="en-US"/>
        </w:rPr>
        <w:t>health,</w:t>
      </w:r>
      <w:r w:rsidR="00E0003F">
        <w:rPr>
          <w:color w:val="auto"/>
          <w:sz w:val="22"/>
          <w:szCs w:val="22"/>
          <w:lang w:val="en-US"/>
        </w:rPr>
        <w:t xml:space="preserve"> and wellbeing</w:t>
      </w:r>
      <w:r w:rsidR="00B76506">
        <w:rPr>
          <w:color w:val="auto"/>
          <w:sz w:val="22"/>
          <w:szCs w:val="22"/>
          <w:lang w:val="en-US"/>
        </w:rPr>
        <w:t xml:space="preserve">. </w:t>
      </w:r>
    </w:p>
    <w:p w14:paraId="0EB8D2D2" w14:textId="77777777" w:rsidR="008976B0" w:rsidRDefault="008976B0" w:rsidP="005872CD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</w:p>
    <w:p w14:paraId="5FAAB21E" w14:textId="77777777" w:rsidR="00C36266" w:rsidRDefault="002B1405" w:rsidP="005872CD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  <w:r w:rsidRPr="00370A91">
        <w:rPr>
          <w:color w:val="auto"/>
          <w:sz w:val="22"/>
          <w:szCs w:val="22"/>
          <w:lang w:val="en-US"/>
        </w:rPr>
        <w:t xml:space="preserve">Food </w:t>
      </w:r>
      <w:r>
        <w:rPr>
          <w:color w:val="auto"/>
          <w:sz w:val="22"/>
          <w:szCs w:val="22"/>
          <w:lang w:val="en-US"/>
        </w:rPr>
        <w:t xml:space="preserve">is </w:t>
      </w:r>
      <w:r w:rsidRPr="00370A91">
        <w:rPr>
          <w:color w:val="auto"/>
          <w:sz w:val="22"/>
          <w:szCs w:val="22"/>
          <w:lang w:val="en-US"/>
        </w:rPr>
        <w:t>ordered in advance via the Sodexo Twelve Pay app</w:t>
      </w:r>
      <w:r w:rsidR="000448E4">
        <w:rPr>
          <w:color w:val="auto"/>
          <w:sz w:val="22"/>
          <w:szCs w:val="22"/>
          <w:lang w:val="en-US"/>
        </w:rPr>
        <w:t xml:space="preserve"> that provides</w:t>
      </w:r>
      <w:r>
        <w:rPr>
          <w:color w:val="auto"/>
          <w:sz w:val="22"/>
          <w:szCs w:val="22"/>
          <w:lang w:val="en-US"/>
        </w:rPr>
        <w:t xml:space="preserve"> </w:t>
      </w:r>
      <w:r w:rsidRPr="00370A91">
        <w:rPr>
          <w:color w:val="auto"/>
          <w:sz w:val="22"/>
          <w:szCs w:val="22"/>
          <w:lang w:val="en-US"/>
        </w:rPr>
        <w:t xml:space="preserve">a seamless </w:t>
      </w:r>
      <w:r>
        <w:rPr>
          <w:color w:val="auto"/>
          <w:sz w:val="22"/>
          <w:szCs w:val="22"/>
          <w:lang w:val="en-US"/>
        </w:rPr>
        <w:t>‘</w:t>
      </w:r>
      <w:r w:rsidRPr="00370A91">
        <w:rPr>
          <w:color w:val="auto"/>
          <w:sz w:val="22"/>
          <w:szCs w:val="22"/>
          <w:lang w:val="en-US"/>
        </w:rPr>
        <w:t>orde</w:t>
      </w:r>
      <w:r>
        <w:rPr>
          <w:color w:val="auto"/>
          <w:sz w:val="22"/>
          <w:szCs w:val="22"/>
          <w:lang w:val="en-US"/>
        </w:rPr>
        <w:t xml:space="preserve">r-to-delivery’ </w:t>
      </w:r>
      <w:r w:rsidRPr="00370A91">
        <w:rPr>
          <w:color w:val="auto"/>
          <w:sz w:val="22"/>
          <w:szCs w:val="22"/>
          <w:lang w:val="en-US"/>
        </w:rPr>
        <w:t>experience</w:t>
      </w:r>
      <w:r>
        <w:rPr>
          <w:color w:val="auto"/>
          <w:sz w:val="22"/>
          <w:szCs w:val="22"/>
          <w:lang w:val="en-US"/>
        </w:rPr>
        <w:t xml:space="preserve">. </w:t>
      </w:r>
      <w:r w:rsidR="00E0003F">
        <w:rPr>
          <w:color w:val="auto"/>
          <w:sz w:val="22"/>
          <w:szCs w:val="22"/>
          <w:lang w:val="en-US"/>
        </w:rPr>
        <w:t xml:space="preserve">Fooditude’s offsite production capability </w:t>
      </w:r>
      <w:r>
        <w:rPr>
          <w:color w:val="auto"/>
          <w:sz w:val="22"/>
          <w:szCs w:val="22"/>
          <w:lang w:val="en-US"/>
        </w:rPr>
        <w:t xml:space="preserve">allows </w:t>
      </w:r>
      <w:r w:rsidR="00E0003F">
        <w:rPr>
          <w:color w:val="auto"/>
          <w:sz w:val="22"/>
          <w:szCs w:val="22"/>
          <w:lang w:val="en-US"/>
        </w:rPr>
        <w:t>organi</w:t>
      </w:r>
      <w:r w:rsidR="00B76506">
        <w:rPr>
          <w:color w:val="auto"/>
          <w:sz w:val="22"/>
          <w:szCs w:val="22"/>
          <w:lang w:val="en-US"/>
        </w:rPr>
        <w:t xml:space="preserve">sations </w:t>
      </w:r>
      <w:r>
        <w:rPr>
          <w:color w:val="auto"/>
          <w:sz w:val="22"/>
          <w:szCs w:val="22"/>
          <w:lang w:val="en-US"/>
        </w:rPr>
        <w:t xml:space="preserve">to </w:t>
      </w:r>
      <w:r w:rsidR="00E0003F">
        <w:rPr>
          <w:color w:val="auto"/>
          <w:sz w:val="22"/>
          <w:szCs w:val="22"/>
          <w:lang w:val="en-US"/>
        </w:rPr>
        <w:t>re</w:t>
      </w:r>
      <w:r w:rsidR="00B76506">
        <w:rPr>
          <w:color w:val="auto"/>
          <w:sz w:val="22"/>
          <w:szCs w:val="22"/>
          <w:lang w:val="en-US"/>
        </w:rPr>
        <w:t xml:space="preserve">view their real estate and </w:t>
      </w:r>
      <w:r w:rsidR="00FA13B8">
        <w:rPr>
          <w:color w:val="auto"/>
          <w:sz w:val="22"/>
          <w:szCs w:val="22"/>
          <w:lang w:val="en-US"/>
        </w:rPr>
        <w:t xml:space="preserve">re-model existing kitchen space </w:t>
      </w:r>
      <w:r w:rsidR="002C768A">
        <w:rPr>
          <w:color w:val="auto"/>
          <w:sz w:val="22"/>
          <w:szCs w:val="22"/>
          <w:lang w:val="en-US"/>
        </w:rPr>
        <w:t xml:space="preserve">for </w:t>
      </w:r>
      <w:r w:rsidR="00FA13B8">
        <w:rPr>
          <w:color w:val="auto"/>
          <w:sz w:val="22"/>
          <w:szCs w:val="22"/>
          <w:lang w:val="en-US"/>
        </w:rPr>
        <w:t>valuable business activit</w:t>
      </w:r>
      <w:r w:rsidR="002C768A">
        <w:rPr>
          <w:color w:val="auto"/>
          <w:sz w:val="22"/>
          <w:szCs w:val="22"/>
          <w:lang w:val="en-US"/>
        </w:rPr>
        <w:t>ies</w:t>
      </w:r>
      <w:r w:rsidR="007D56E2">
        <w:rPr>
          <w:color w:val="auto"/>
          <w:sz w:val="22"/>
          <w:szCs w:val="22"/>
          <w:lang w:val="en-US"/>
        </w:rPr>
        <w:t xml:space="preserve">. </w:t>
      </w:r>
      <w:r w:rsidR="00FA13B8">
        <w:rPr>
          <w:color w:val="auto"/>
          <w:sz w:val="22"/>
          <w:szCs w:val="22"/>
          <w:lang w:val="en-US"/>
        </w:rPr>
        <w:t xml:space="preserve"> </w:t>
      </w:r>
    </w:p>
    <w:p w14:paraId="7800AFC6" w14:textId="77777777" w:rsidR="00C36266" w:rsidRDefault="00C36266" w:rsidP="005872CD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</w:p>
    <w:p w14:paraId="0CA70015" w14:textId="5B4C8181" w:rsidR="005872CD" w:rsidRPr="00B56ADB" w:rsidRDefault="00C36266" w:rsidP="005872CD">
      <w:pPr>
        <w:pStyle w:val="TEXTE"/>
        <w:spacing w:after="0"/>
        <w:contextualSpacing/>
        <w:jc w:val="left"/>
        <w:rPr>
          <w:bCs/>
          <w:color w:val="auto"/>
          <w:sz w:val="22"/>
          <w:szCs w:val="22"/>
          <w:lang w:val="en-GB"/>
        </w:rPr>
      </w:pPr>
      <w:r w:rsidRPr="00C36266">
        <w:rPr>
          <w:bCs/>
          <w:sz w:val="22"/>
          <w:szCs w:val="22"/>
          <w:lang w:val="en-GB"/>
        </w:rPr>
        <w:t xml:space="preserve">The launch of </w:t>
      </w:r>
      <w:r w:rsidRPr="00B56ADB">
        <w:rPr>
          <w:bCs/>
          <w:sz w:val="22"/>
          <w:szCs w:val="22"/>
          <w:lang w:val="en-GB"/>
        </w:rPr>
        <w:t xml:space="preserve">Fooditude </w:t>
      </w:r>
      <w:r w:rsidRPr="00C36266">
        <w:rPr>
          <w:bCs/>
          <w:sz w:val="22"/>
          <w:szCs w:val="22"/>
          <w:lang w:val="en-GB"/>
        </w:rPr>
        <w:t xml:space="preserve">in Dublin </w:t>
      </w:r>
      <w:r w:rsidRPr="00B56ADB">
        <w:rPr>
          <w:bCs/>
          <w:sz w:val="22"/>
          <w:szCs w:val="22"/>
          <w:lang w:val="en-GB"/>
        </w:rPr>
        <w:t xml:space="preserve">is an exciting step in the evolution of </w:t>
      </w:r>
      <w:r w:rsidRPr="00C36266">
        <w:rPr>
          <w:bCs/>
          <w:sz w:val="22"/>
          <w:szCs w:val="22"/>
          <w:lang w:val="en-GB"/>
        </w:rPr>
        <w:t xml:space="preserve">Sodexo’s </w:t>
      </w:r>
      <w:r w:rsidRPr="00B56ADB">
        <w:rPr>
          <w:bCs/>
          <w:sz w:val="22"/>
          <w:szCs w:val="22"/>
          <w:lang w:val="en-GB"/>
        </w:rPr>
        <w:t xml:space="preserve">Vital Spaces </w:t>
      </w:r>
      <w:r w:rsidRPr="00C36266">
        <w:rPr>
          <w:bCs/>
          <w:sz w:val="22"/>
          <w:szCs w:val="22"/>
          <w:lang w:val="en-GB"/>
        </w:rPr>
        <w:t>proposition</w:t>
      </w:r>
      <w:r>
        <w:rPr>
          <w:bCs/>
          <w:sz w:val="22"/>
          <w:szCs w:val="22"/>
          <w:lang w:val="en-GB"/>
        </w:rPr>
        <w:t>,</w:t>
      </w:r>
      <w:r w:rsidRPr="00C36266">
        <w:rPr>
          <w:bCs/>
          <w:sz w:val="22"/>
          <w:szCs w:val="22"/>
          <w:lang w:val="en-GB"/>
        </w:rPr>
        <w:t xml:space="preserve"> </w:t>
      </w:r>
      <w:r w:rsidRPr="00B56ADB">
        <w:rPr>
          <w:bCs/>
          <w:sz w:val="22"/>
          <w:szCs w:val="22"/>
          <w:lang w:val="en-GB"/>
        </w:rPr>
        <w:t>which brings together the company’s diverse expertise to provide employers with a new approach to help them transform their workplaces through a connected, people-centric approach.</w:t>
      </w:r>
    </w:p>
    <w:p w14:paraId="3AA1C037" w14:textId="796A8079" w:rsidR="006068C4" w:rsidRPr="004D184E" w:rsidRDefault="006068C4" w:rsidP="00DA5A28">
      <w:pPr>
        <w:pStyle w:val="TEXTE"/>
        <w:spacing w:after="0"/>
        <w:contextualSpacing/>
        <w:jc w:val="left"/>
        <w:rPr>
          <w:bCs/>
          <w:color w:val="auto"/>
          <w:sz w:val="22"/>
          <w:szCs w:val="56"/>
          <w:lang w:val="en-GB"/>
        </w:rPr>
      </w:pPr>
    </w:p>
    <w:p w14:paraId="4966C8EB" w14:textId="77777777" w:rsidR="00132E79" w:rsidRDefault="004537EA" w:rsidP="004537EA">
      <w:pPr>
        <w:pStyle w:val="CITATION"/>
        <w:contextualSpacing/>
        <w:jc w:val="left"/>
        <w:rPr>
          <w:sz w:val="22"/>
          <w:szCs w:val="22"/>
          <w:lang w:val="en-US"/>
        </w:rPr>
      </w:pPr>
      <w:r w:rsidRPr="004D184E">
        <w:rPr>
          <w:b/>
          <w:bCs/>
          <w:i w:val="0"/>
          <w:iCs/>
          <w:sz w:val="22"/>
          <w:szCs w:val="22"/>
          <w:lang w:val="en-US"/>
        </w:rPr>
        <w:t>Commenting on the news, David Fox, managing director, Sodexo Ireland, said</w:t>
      </w:r>
      <w:r w:rsidRPr="000F37D2">
        <w:rPr>
          <w:sz w:val="22"/>
          <w:szCs w:val="22"/>
          <w:lang w:val="en-US"/>
        </w:rPr>
        <w:t xml:space="preserve"> </w:t>
      </w:r>
    </w:p>
    <w:p w14:paraId="3B95F128" w14:textId="480FE3CB" w:rsidR="008976B0" w:rsidRDefault="004537EA" w:rsidP="004537EA">
      <w:pPr>
        <w:pStyle w:val="CITATION"/>
        <w:contextualSpacing/>
        <w:jc w:val="left"/>
        <w:rPr>
          <w:sz w:val="22"/>
          <w:szCs w:val="22"/>
          <w:lang w:val="en-US"/>
        </w:rPr>
      </w:pPr>
      <w:r w:rsidRPr="000F37D2"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US"/>
        </w:rPr>
        <w:t>At Sodexo, we recognise the importance of</w:t>
      </w:r>
      <w:r w:rsidR="0075456C">
        <w:rPr>
          <w:sz w:val="22"/>
          <w:szCs w:val="22"/>
          <w:lang w:val="en-US"/>
        </w:rPr>
        <w:t xml:space="preserve"> </w:t>
      </w:r>
      <w:r w:rsidR="005844D5">
        <w:rPr>
          <w:sz w:val="22"/>
          <w:szCs w:val="22"/>
          <w:lang w:val="en-US"/>
        </w:rPr>
        <w:t xml:space="preserve">innovation </w:t>
      </w:r>
      <w:r>
        <w:rPr>
          <w:sz w:val="22"/>
          <w:szCs w:val="22"/>
          <w:lang w:val="en-US"/>
        </w:rPr>
        <w:t xml:space="preserve">and anticipating the needs of our clients and their </w:t>
      </w:r>
      <w:r w:rsidR="00945EBA">
        <w:rPr>
          <w:sz w:val="22"/>
          <w:szCs w:val="22"/>
          <w:lang w:val="en-US"/>
        </w:rPr>
        <w:t>employees</w:t>
      </w:r>
      <w:r w:rsidR="00C2479B">
        <w:rPr>
          <w:sz w:val="22"/>
          <w:szCs w:val="22"/>
          <w:lang w:val="en-US"/>
        </w:rPr>
        <w:t xml:space="preserve">, </w:t>
      </w:r>
      <w:r w:rsidR="00C2479B" w:rsidRPr="00481081">
        <w:rPr>
          <w:sz w:val="22"/>
          <w:szCs w:val="22"/>
          <w:lang w:val="en-US"/>
        </w:rPr>
        <w:t xml:space="preserve">all with continued focus on improving the </w:t>
      </w:r>
      <w:r w:rsidR="00481081">
        <w:rPr>
          <w:sz w:val="22"/>
          <w:szCs w:val="22"/>
          <w:lang w:val="en-US"/>
        </w:rPr>
        <w:t>q</w:t>
      </w:r>
      <w:r w:rsidR="00C2479B" w:rsidRPr="00481081">
        <w:rPr>
          <w:sz w:val="22"/>
          <w:szCs w:val="22"/>
          <w:lang w:val="en-US"/>
        </w:rPr>
        <w:t xml:space="preserve">uality of </w:t>
      </w:r>
      <w:r w:rsidR="00481081">
        <w:rPr>
          <w:sz w:val="22"/>
          <w:szCs w:val="22"/>
          <w:lang w:val="en-US"/>
        </w:rPr>
        <w:t>l</w:t>
      </w:r>
      <w:r w:rsidR="00C2479B" w:rsidRPr="00481081">
        <w:rPr>
          <w:sz w:val="22"/>
          <w:szCs w:val="22"/>
          <w:lang w:val="en-US"/>
        </w:rPr>
        <w:t>ife of all those we serve</w:t>
      </w:r>
      <w:r w:rsidR="00481081">
        <w:rPr>
          <w:sz w:val="22"/>
          <w:szCs w:val="22"/>
          <w:lang w:val="en-US"/>
        </w:rPr>
        <w:t>.</w:t>
      </w:r>
      <w:r w:rsidR="00945EBA" w:rsidRPr="00481081">
        <w:rPr>
          <w:sz w:val="22"/>
          <w:szCs w:val="22"/>
          <w:lang w:val="en-US"/>
        </w:rPr>
        <w:t xml:space="preserve"> </w:t>
      </w:r>
    </w:p>
    <w:p w14:paraId="0693EBBB" w14:textId="77777777" w:rsidR="008976B0" w:rsidRDefault="008976B0" w:rsidP="004537EA">
      <w:pPr>
        <w:pStyle w:val="CITATION"/>
        <w:contextualSpacing/>
        <w:jc w:val="left"/>
        <w:rPr>
          <w:sz w:val="22"/>
          <w:szCs w:val="22"/>
          <w:lang w:val="en-US"/>
        </w:rPr>
      </w:pPr>
    </w:p>
    <w:p w14:paraId="1594CC92" w14:textId="24CDB833" w:rsidR="004537EA" w:rsidRDefault="008976B0" w:rsidP="004D184E">
      <w:pPr>
        <w:pStyle w:val="CITATION"/>
        <w:contextualSpacing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</w:t>
      </w:r>
      <w:r w:rsidR="004537EA">
        <w:rPr>
          <w:sz w:val="22"/>
          <w:szCs w:val="22"/>
          <w:lang w:val="en-US"/>
        </w:rPr>
        <w:t xml:space="preserve">Fooditude is part of </w:t>
      </w:r>
      <w:r>
        <w:rPr>
          <w:sz w:val="22"/>
          <w:szCs w:val="22"/>
          <w:lang w:val="en-US"/>
        </w:rPr>
        <w:t xml:space="preserve">the </w:t>
      </w:r>
      <w:r w:rsidR="004537EA">
        <w:rPr>
          <w:sz w:val="22"/>
          <w:szCs w:val="22"/>
          <w:lang w:val="en-US"/>
        </w:rPr>
        <w:t>transformation of our food servic</w:t>
      </w:r>
      <w:r>
        <w:rPr>
          <w:sz w:val="22"/>
          <w:szCs w:val="22"/>
          <w:lang w:val="en-US"/>
        </w:rPr>
        <w:t>es</w:t>
      </w:r>
      <w:r w:rsidR="004D184E">
        <w:rPr>
          <w:sz w:val="22"/>
          <w:szCs w:val="22"/>
          <w:lang w:val="en-US"/>
        </w:rPr>
        <w:t>. Launching this new model for food services allows us to support our clients, as the role of the workplace is changing and evolving. For us – it’s all about making it easy and putting food at the heart of the employee experience and offering the digital-first experience that consumers expect.</w:t>
      </w:r>
      <w:r w:rsidR="00481081">
        <w:rPr>
          <w:sz w:val="22"/>
          <w:szCs w:val="22"/>
          <w:lang w:val="en-US"/>
        </w:rPr>
        <w:t>”</w:t>
      </w:r>
    </w:p>
    <w:p w14:paraId="69A261F4" w14:textId="77777777" w:rsidR="004537EA" w:rsidRPr="004D184E" w:rsidRDefault="004537EA" w:rsidP="00DA5A28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GB"/>
        </w:rPr>
      </w:pPr>
    </w:p>
    <w:p w14:paraId="4EF0FDAD" w14:textId="148E1EAC" w:rsidR="00DD23AE" w:rsidRDefault="004537EA" w:rsidP="001F26AE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  <w:r w:rsidRPr="000F37D2">
        <w:rPr>
          <w:sz w:val="22"/>
          <w:szCs w:val="22"/>
          <w:lang w:val="en-US"/>
        </w:rPr>
        <w:t xml:space="preserve">Fooditude </w:t>
      </w:r>
      <w:r w:rsidRPr="000F37D2">
        <w:rPr>
          <w:color w:val="auto"/>
          <w:sz w:val="22"/>
          <w:szCs w:val="22"/>
          <w:lang w:val="en-US"/>
        </w:rPr>
        <w:t xml:space="preserve">continues to be run by husband-and-wife team Dean and Samantha Kennett, who have strong </w:t>
      </w:r>
      <w:r w:rsidRPr="000F37D2">
        <w:rPr>
          <w:sz w:val="22"/>
          <w:szCs w:val="22"/>
          <w:lang w:val="en-US"/>
        </w:rPr>
        <w:t xml:space="preserve">personal </w:t>
      </w:r>
      <w:r w:rsidRPr="000F37D2">
        <w:rPr>
          <w:color w:val="auto"/>
          <w:sz w:val="22"/>
          <w:szCs w:val="22"/>
          <w:lang w:val="en-US"/>
        </w:rPr>
        <w:t>connections to Ireland.</w:t>
      </w:r>
      <w:r w:rsidRPr="000F37D2">
        <w:rPr>
          <w:i/>
          <w:iCs/>
          <w:sz w:val="22"/>
          <w:szCs w:val="22"/>
          <w:lang w:val="en-US"/>
        </w:rPr>
        <w:t xml:space="preserve">  </w:t>
      </w:r>
      <w:r w:rsidR="00945EBA" w:rsidRPr="000448E4">
        <w:rPr>
          <w:color w:val="auto"/>
          <w:sz w:val="22"/>
          <w:szCs w:val="22"/>
          <w:lang w:val="en-US"/>
        </w:rPr>
        <w:t>A craft team will operate out</w:t>
      </w:r>
      <w:r w:rsidRPr="000448E4">
        <w:rPr>
          <w:color w:val="auto"/>
          <w:sz w:val="22"/>
          <w:szCs w:val="22"/>
          <w:lang w:val="en-US"/>
        </w:rPr>
        <w:t xml:space="preserve"> </w:t>
      </w:r>
      <w:r>
        <w:rPr>
          <w:color w:val="auto"/>
          <w:sz w:val="22"/>
          <w:szCs w:val="22"/>
          <w:lang w:val="en-US"/>
        </w:rPr>
        <w:t xml:space="preserve">of its </w:t>
      </w:r>
      <w:r w:rsidRPr="00370A91">
        <w:rPr>
          <w:color w:val="auto"/>
          <w:sz w:val="22"/>
          <w:szCs w:val="22"/>
          <w:lang w:val="en-US"/>
        </w:rPr>
        <w:t xml:space="preserve">new Dublin </w:t>
      </w:r>
      <w:r>
        <w:rPr>
          <w:color w:val="auto"/>
          <w:sz w:val="22"/>
          <w:szCs w:val="22"/>
          <w:lang w:val="en-US"/>
        </w:rPr>
        <w:t>cloud kitche</w:t>
      </w:r>
      <w:r w:rsidR="00DD23AE">
        <w:rPr>
          <w:color w:val="auto"/>
          <w:sz w:val="22"/>
          <w:szCs w:val="22"/>
          <w:lang w:val="en-US"/>
        </w:rPr>
        <w:t>n</w:t>
      </w:r>
      <w:r w:rsidRPr="00370A91">
        <w:rPr>
          <w:color w:val="auto"/>
          <w:sz w:val="22"/>
          <w:szCs w:val="22"/>
          <w:lang w:val="en-US"/>
        </w:rPr>
        <w:t xml:space="preserve"> at Clare</w:t>
      </w:r>
      <w:r>
        <w:rPr>
          <w:color w:val="auto"/>
          <w:sz w:val="22"/>
          <w:szCs w:val="22"/>
          <w:lang w:val="en-US"/>
        </w:rPr>
        <w:t>hall</w:t>
      </w:r>
      <w:r w:rsidRPr="00370A91">
        <w:rPr>
          <w:color w:val="auto"/>
          <w:sz w:val="22"/>
          <w:szCs w:val="22"/>
          <w:lang w:val="en-US"/>
        </w:rPr>
        <w:t xml:space="preserve"> in Santry</w:t>
      </w:r>
      <w:r>
        <w:rPr>
          <w:color w:val="auto"/>
          <w:sz w:val="22"/>
          <w:szCs w:val="22"/>
          <w:lang w:val="en-US"/>
        </w:rPr>
        <w:t>.</w:t>
      </w:r>
      <w:r w:rsidR="000448E4">
        <w:rPr>
          <w:color w:val="auto"/>
          <w:sz w:val="22"/>
          <w:szCs w:val="22"/>
          <w:lang w:val="en-US"/>
        </w:rPr>
        <w:t xml:space="preserve"> </w:t>
      </w:r>
    </w:p>
    <w:p w14:paraId="62D1A269" w14:textId="77777777" w:rsidR="00DD23AE" w:rsidRDefault="00DD23AE" w:rsidP="001F26AE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</w:p>
    <w:p w14:paraId="2DFC2E4F" w14:textId="0E40B0F7" w:rsidR="001F26AE" w:rsidRPr="00370A91" w:rsidRDefault="000448E4" w:rsidP="001F26AE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The</w:t>
      </w:r>
      <w:r w:rsidR="004537EA">
        <w:rPr>
          <w:color w:val="auto"/>
          <w:sz w:val="22"/>
          <w:szCs w:val="22"/>
          <w:lang w:val="en-US"/>
        </w:rPr>
        <w:t xml:space="preserve"> </w:t>
      </w:r>
      <w:r w:rsidR="004537EA" w:rsidRPr="00370A91">
        <w:rPr>
          <w:color w:val="auto"/>
          <w:sz w:val="22"/>
          <w:szCs w:val="22"/>
          <w:lang w:val="en-US"/>
        </w:rPr>
        <w:t>Fooditude team will be preparing sustainably sourced, seasonal on-trend office catering delivered daily by its ‘dotty’ vans to clients in the Dublin area.  Typica</w:t>
      </w:r>
      <w:r w:rsidR="004537EA">
        <w:rPr>
          <w:color w:val="auto"/>
          <w:sz w:val="22"/>
          <w:szCs w:val="22"/>
          <w:lang w:val="en-US"/>
        </w:rPr>
        <w:t>l lunchbox menus can include sticky pomegranate chicken, toasted sesame root veg and smoked quinoa; green tea roast salmon with soba noodle kale salad; grilled smoky steak with black bean, cumin, and coriander red rice salad; sesame tamarind tofu with rice noodles and an aubergine caponata.</w:t>
      </w:r>
      <w:r>
        <w:rPr>
          <w:color w:val="auto"/>
          <w:sz w:val="22"/>
          <w:szCs w:val="22"/>
          <w:lang w:val="en-US"/>
        </w:rPr>
        <w:t xml:space="preserve"> </w:t>
      </w:r>
      <w:r w:rsidR="004537EA" w:rsidRPr="00370A91">
        <w:rPr>
          <w:color w:val="auto"/>
          <w:sz w:val="22"/>
          <w:szCs w:val="22"/>
          <w:lang w:val="en-US"/>
        </w:rPr>
        <w:t xml:space="preserve">All sourcing is done from Origin Green verified suppliers. </w:t>
      </w:r>
    </w:p>
    <w:p w14:paraId="6817C186" w14:textId="72682584" w:rsidR="00B63E92" w:rsidRPr="004D184E" w:rsidRDefault="00B63E92" w:rsidP="002972B2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GB"/>
        </w:rPr>
      </w:pPr>
    </w:p>
    <w:p w14:paraId="3944AACA" w14:textId="4DE39563" w:rsidR="00481081" w:rsidRDefault="00DF609A" w:rsidP="00CB479B">
      <w:pPr>
        <w:pStyle w:val="CITATION"/>
        <w:contextualSpacing/>
        <w:jc w:val="left"/>
        <w:rPr>
          <w:sz w:val="22"/>
          <w:szCs w:val="22"/>
          <w:lang w:val="en-US"/>
        </w:rPr>
      </w:pPr>
      <w:r w:rsidRPr="00481081">
        <w:rPr>
          <w:b/>
          <w:bCs/>
          <w:i w:val="0"/>
          <w:iCs/>
          <w:sz w:val="22"/>
          <w:szCs w:val="22"/>
          <w:lang w:val="en-US"/>
        </w:rPr>
        <w:lastRenderedPageBreak/>
        <w:t>Fooditude co-owner and former</w:t>
      </w:r>
      <w:r w:rsidR="00B63E92" w:rsidRPr="00481081">
        <w:rPr>
          <w:b/>
          <w:bCs/>
          <w:i w:val="0"/>
          <w:iCs/>
          <w:sz w:val="22"/>
          <w:szCs w:val="22"/>
          <w:lang w:val="en-US"/>
        </w:rPr>
        <w:t xml:space="preserve"> chef Dean Kennett was virtually meeting prospective clients and showcasing the company offerings at the Dublin Tech Summit on 17</w:t>
      </w:r>
      <w:r w:rsidR="00B63E92" w:rsidRPr="00481081">
        <w:rPr>
          <w:b/>
          <w:bCs/>
          <w:i w:val="0"/>
          <w:iCs/>
          <w:sz w:val="22"/>
          <w:szCs w:val="22"/>
          <w:vertAlign w:val="superscript"/>
          <w:lang w:val="en-US"/>
        </w:rPr>
        <w:t>th</w:t>
      </w:r>
      <w:r w:rsidR="00B63E92" w:rsidRPr="00481081">
        <w:rPr>
          <w:b/>
          <w:bCs/>
          <w:i w:val="0"/>
          <w:iCs/>
          <w:sz w:val="22"/>
          <w:szCs w:val="22"/>
          <w:lang w:val="en-US"/>
        </w:rPr>
        <w:t xml:space="preserve"> June</w:t>
      </w:r>
      <w:r w:rsidR="00B63E92" w:rsidRPr="00481081">
        <w:rPr>
          <w:b/>
          <w:bCs/>
          <w:i w:val="0"/>
          <w:iCs/>
          <w:color w:val="00B0F0"/>
          <w:sz w:val="22"/>
          <w:szCs w:val="22"/>
          <w:lang w:val="en-US"/>
        </w:rPr>
        <w:t xml:space="preserve">.  </w:t>
      </w:r>
      <w:r w:rsidR="00370A91" w:rsidRPr="00481081">
        <w:rPr>
          <w:b/>
          <w:bCs/>
          <w:i w:val="0"/>
          <w:iCs/>
          <w:sz w:val="22"/>
          <w:szCs w:val="22"/>
          <w:lang w:val="en-US"/>
        </w:rPr>
        <w:t>Dean</w:t>
      </w:r>
      <w:r w:rsidR="00B63E92" w:rsidRPr="00481081">
        <w:rPr>
          <w:b/>
          <w:bCs/>
          <w:i w:val="0"/>
          <w:iCs/>
          <w:sz w:val="22"/>
          <w:szCs w:val="22"/>
          <w:lang w:val="en-US"/>
        </w:rPr>
        <w:t xml:space="preserve"> said</w:t>
      </w:r>
      <w:r w:rsidR="00B63E92" w:rsidRPr="00481081">
        <w:rPr>
          <w:sz w:val="22"/>
          <w:szCs w:val="22"/>
          <w:lang w:val="en-US"/>
        </w:rPr>
        <w:t>,</w:t>
      </w:r>
      <w:r w:rsidR="00481081">
        <w:rPr>
          <w:sz w:val="22"/>
          <w:szCs w:val="22"/>
          <w:lang w:val="en-US"/>
        </w:rPr>
        <w:t xml:space="preserve"> Our London clients have been asking us to come to Dublin for a while and now we’re here! We have over 15 years of experience in bringing food and fun to the workplace. Our motto is ‘feed yourself happy’ because there’s nothing like a tasty meal to put a smile on everyone’s face – and we’re looking forward to putting a few smiles on faces in Dublin!”</w:t>
      </w:r>
    </w:p>
    <w:p w14:paraId="44309C3F" w14:textId="17E6F023" w:rsidR="00D3735A" w:rsidRPr="004D184E" w:rsidRDefault="00D3735A" w:rsidP="002972B2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GB"/>
        </w:rPr>
      </w:pPr>
    </w:p>
    <w:p w14:paraId="3CBEF4C8" w14:textId="240A49D7" w:rsidR="00F36D11" w:rsidRDefault="00F36D11" w:rsidP="00F36D11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  <w:r w:rsidRPr="00370A91">
        <w:rPr>
          <w:color w:val="auto"/>
          <w:sz w:val="22"/>
          <w:szCs w:val="22"/>
          <w:lang w:val="en-US"/>
        </w:rPr>
        <w:t xml:space="preserve">During the pandemic, </w:t>
      </w:r>
      <w:r w:rsidR="00CB479B">
        <w:rPr>
          <w:color w:val="auto"/>
          <w:sz w:val="22"/>
          <w:szCs w:val="22"/>
          <w:lang w:val="en-US"/>
        </w:rPr>
        <w:t xml:space="preserve">Dean and </w:t>
      </w:r>
      <w:r w:rsidR="005844D5">
        <w:rPr>
          <w:color w:val="auto"/>
          <w:sz w:val="22"/>
          <w:szCs w:val="22"/>
          <w:lang w:val="en-US"/>
        </w:rPr>
        <w:t xml:space="preserve">the Fooditude </w:t>
      </w:r>
      <w:r w:rsidR="00CB479B">
        <w:rPr>
          <w:color w:val="auto"/>
          <w:sz w:val="22"/>
          <w:szCs w:val="22"/>
          <w:lang w:val="en-US"/>
        </w:rPr>
        <w:t xml:space="preserve">team </w:t>
      </w:r>
      <w:r w:rsidRPr="00370A91">
        <w:rPr>
          <w:color w:val="auto"/>
          <w:sz w:val="22"/>
          <w:szCs w:val="22"/>
          <w:lang w:val="en-US"/>
        </w:rPr>
        <w:t xml:space="preserve">delivered 40,000 meals to vulnerable residents in Southwark in London. As a result, </w:t>
      </w:r>
      <w:r w:rsidR="00464B83">
        <w:rPr>
          <w:color w:val="auto"/>
          <w:sz w:val="22"/>
          <w:szCs w:val="22"/>
          <w:lang w:val="en-US"/>
        </w:rPr>
        <w:t xml:space="preserve">the BBC programme, </w:t>
      </w:r>
      <w:r w:rsidRPr="00370A91">
        <w:rPr>
          <w:color w:val="auto"/>
          <w:sz w:val="22"/>
          <w:szCs w:val="22"/>
          <w:lang w:val="en-US"/>
        </w:rPr>
        <w:t xml:space="preserve">Masterchef </w:t>
      </w:r>
      <w:r w:rsidR="00CB479B">
        <w:rPr>
          <w:color w:val="auto"/>
          <w:sz w:val="22"/>
          <w:szCs w:val="22"/>
          <w:lang w:val="en-US"/>
        </w:rPr>
        <w:t>UK</w:t>
      </w:r>
      <w:r w:rsidR="00464B83">
        <w:rPr>
          <w:color w:val="auto"/>
          <w:sz w:val="22"/>
          <w:szCs w:val="22"/>
          <w:lang w:val="en-US"/>
        </w:rPr>
        <w:t>,</w:t>
      </w:r>
      <w:r w:rsidR="00CB479B">
        <w:rPr>
          <w:color w:val="auto"/>
          <w:sz w:val="22"/>
          <w:szCs w:val="22"/>
          <w:lang w:val="en-US"/>
        </w:rPr>
        <w:t xml:space="preserve"> </w:t>
      </w:r>
      <w:r w:rsidRPr="00370A91">
        <w:rPr>
          <w:color w:val="auto"/>
          <w:sz w:val="22"/>
          <w:szCs w:val="22"/>
          <w:lang w:val="en-US"/>
        </w:rPr>
        <w:t xml:space="preserve">invited Dean Kennett </w:t>
      </w:r>
      <w:r w:rsidR="008079D7">
        <w:rPr>
          <w:color w:val="auto"/>
          <w:sz w:val="22"/>
          <w:szCs w:val="22"/>
          <w:lang w:val="en-US"/>
        </w:rPr>
        <w:t>to be a</w:t>
      </w:r>
      <w:r w:rsidRPr="00370A91">
        <w:rPr>
          <w:color w:val="auto"/>
          <w:sz w:val="22"/>
          <w:szCs w:val="22"/>
          <w:lang w:val="en-US"/>
        </w:rPr>
        <w:t xml:space="preserve"> guest </w:t>
      </w:r>
      <w:r w:rsidR="00CB479B">
        <w:rPr>
          <w:color w:val="auto"/>
          <w:sz w:val="22"/>
          <w:szCs w:val="22"/>
          <w:lang w:val="en-US"/>
        </w:rPr>
        <w:t xml:space="preserve">diner and judge </w:t>
      </w:r>
      <w:r w:rsidR="00481081">
        <w:rPr>
          <w:color w:val="auto"/>
          <w:sz w:val="22"/>
          <w:szCs w:val="22"/>
          <w:lang w:val="en-US"/>
        </w:rPr>
        <w:t>on</w:t>
      </w:r>
      <w:r w:rsidR="000448E4">
        <w:rPr>
          <w:color w:val="auto"/>
          <w:sz w:val="22"/>
          <w:szCs w:val="22"/>
          <w:lang w:val="en-US"/>
        </w:rPr>
        <w:t xml:space="preserve"> its recent broadcast </w:t>
      </w:r>
      <w:r w:rsidR="008B402A">
        <w:rPr>
          <w:color w:val="auto"/>
          <w:sz w:val="22"/>
          <w:szCs w:val="22"/>
          <w:lang w:val="en-US"/>
        </w:rPr>
        <w:t>celebrating</w:t>
      </w:r>
      <w:r w:rsidRPr="00370A91">
        <w:rPr>
          <w:color w:val="auto"/>
          <w:sz w:val="22"/>
          <w:szCs w:val="22"/>
          <w:lang w:val="en-US"/>
        </w:rPr>
        <w:t xml:space="preserve"> </w:t>
      </w:r>
      <w:r w:rsidR="005844D5">
        <w:rPr>
          <w:color w:val="auto"/>
          <w:sz w:val="22"/>
          <w:szCs w:val="22"/>
          <w:lang w:val="en-US"/>
        </w:rPr>
        <w:t xml:space="preserve">Covid-19 </w:t>
      </w:r>
      <w:r w:rsidRPr="00370A91">
        <w:rPr>
          <w:color w:val="auto"/>
          <w:sz w:val="22"/>
          <w:szCs w:val="22"/>
          <w:lang w:val="en-US"/>
        </w:rPr>
        <w:t>Food Heroes</w:t>
      </w:r>
      <w:r w:rsidR="005844D5">
        <w:rPr>
          <w:color w:val="auto"/>
          <w:sz w:val="22"/>
          <w:szCs w:val="22"/>
          <w:lang w:val="en-US"/>
        </w:rPr>
        <w:t>.</w:t>
      </w:r>
    </w:p>
    <w:p w14:paraId="574C0DB3" w14:textId="1BB662A6" w:rsidR="0038064B" w:rsidRDefault="0038064B" w:rsidP="00F36D11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US"/>
        </w:rPr>
      </w:pPr>
    </w:p>
    <w:p w14:paraId="527514CC" w14:textId="21112854" w:rsidR="008B402A" w:rsidRPr="00B56ADB" w:rsidRDefault="0038064B" w:rsidP="008B402A">
      <w:pPr>
        <w:pStyle w:val="TEXTE"/>
        <w:spacing w:after="0"/>
        <w:contextualSpacing/>
        <w:jc w:val="left"/>
        <w:rPr>
          <w:color w:val="auto"/>
          <w:spacing w:val="10"/>
          <w:sz w:val="22"/>
          <w:szCs w:val="22"/>
          <w:lang w:val="en-GB"/>
        </w:rPr>
      </w:pPr>
      <w:r w:rsidRPr="00B56ADB">
        <w:rPr>
          <w:color w:val="auto"/>
          <w:sz w:val="22"/>
          <w:szCs w:val="22"/>
          <w:lang w:val="en-US"/>
        </w:rPr>
        <w:t xml:space="preserve">In Ireland, Sodexo provides </w:t>
      </w:r>
      <w:r w:rsidR="00C17A8A" w:rsidRPr="00B56ADB">
        <w:rPr>
          <w:color w:val="auto"/>
          <w:sz w:val="22"/>
          <w:szCs w:val="22"/>
          <w:lang w:val="en-US"/>
        </w:rPr>
        <w:t xml:space="preserve">integrated workplace services to </w:t>
      </w:r>
      <w:r w:rsidR="008B402A" w:rsidRPr="00B56ADB">
        <w:rPr>
          <w:color w:val="auto"/>
          <w:sz w:val="22"/>
          <w:szCs w:val="22"/>
          <w:lang w:val="en-GB"/>
        </w:rPr>
        <w:t xml:space="preserve">clients in business and industry, tech, education, financial, pharma and healthcare. Those services include workspace transformation to improve employee experience, food services, </w:t>
      </w:r>
      <w:r w:rsidR="008B402A" w:rsidRPr="00B56ADB">
        <w:rPr>
          <w:color w:val="auto"/>
          <w:spacing w:val="10"/>
          <w:sz w:val="22"/>
          <w:szCs w:val="22"/>
          <w:lang w:val="en-GB"/>
        </w:rPr>
        <w:t xml:space="preserve">facilities and estate management. </w:t>
      </w:r>
    </w:p>
    <w:p w14:paraId="6ACB635E" w14:textId="77777777" w:rsidR="008B402A" w:rsidRPr="00B56ADB" w:rsidRDefault="008B402A" w:rsidP="008B402A">
      <w:pPr>
        <w:pStyle w:val="TEXTE"/>
        <w:spacing w:after="0"/>
        <w:contextualSpacing/>
        <w:jc w:val="left"/>
        <w:rPr>
          <w:color w:val="auto"/>
          <w:spacing w:val="10"/>
          <w:sz w:val="22"/>
          <w:szCs w:val="22"/>
          <w:lang w:val="en-GB"/>
        </w:rPr>
      </w:pPr>
    </w:p>
    <w:p w14:paraId="63D6667B" w14:textId="2E38A370" w:rsidR="008B402A" w:rsidRDefault="000B7EEC" w:rsidP="008B402A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GB"/>
        </w:rPr>
      </w:pPr>
      <w:r w:rsidRPr="00B56ADB">
        <w:rPr>
          <w:color w:val="auto"/>
          <w:sz w:val="22"/>
          <w:szCs w:val="22"/>
          <w:lang w:val="en-GB"/>
        </w:rPr>
        <w:t xml:space="preserve">For more information on Fooditude and Vital Spaces, </w:t>
      </w:r>
      <w:hyperlink r:id="rId11" w:history="1">
        <w:r w:rsidR="00E134C9" w:rsidRPr="00B56ADB">
          <w:rPr>
            <w:rStyle w:val="Hyperlink"/>
          </w:rPr>
          <w:t>https://ie.sodexo.com/vital-spaces.html</w:t>
        </w:r>
      </w:hyperlink>
    </w:p>
    <w:p w14:paraId="09407ACE" w14:textId="77777777" w:rsidR="00E134C9" w:rsidRPr="00C36266" w:rsidRDefault="00E134C9" w:rsidP="008B402A">
      <w:pPr>
        <w:pStyle w:val="TEXTE"/>
        <w:spacing w:after="0"/>
        <w:contextualSpacing/>
        <w:jc w:val="left"/>
        <w:rPr>
          <w:color w:val="00B0F0"/>
          <w:spacing w:val="10"/>
          <w:sz w:val="22"/>
          <w:szCs w:val="22"/>
          <w:lang w:val="en-GB"/>
        </w:rPr>
      </w:pPr>
    </w:p>
    <w:p w14:paraId="22B8E5A5" w14:textId="2A4EC143" w:rsidR="00C17A8A" w:rsidRDefault="00C17A8A" w:rsidP="00F36D11">
      <w:pPr>
        <w:pStyle w:val="TEXTE"/>
        <w:spacing w:after="0"/>
        <w:contextualSpacing/>
        <w:jc w:val="left"/>
        <w:rPr>
          <w:color w:val="FF0000"/>
          <w:sz w:val="22"/>
          <w:szCs w:val="22"/>
          <w:lang w:val="en-US"/>
        </w:rPr>
      </w:pPr>
    </w:p>
    <w:p w14:paraId="619711CB" w14:textId="20367936" w:rsidR="00F36D11" w:rsidRDefault="00F36D11" w:rsidP="00040B04">
      <w:pPr>
        <w:pStyle w:val="TEXTE"/>
        <w:spacing w:after="0"/>
        <w:contextualSpacing/>
        <w:jc w:val="left"/>
        <w:rPr>
          <w:color w:val="2A295C" w:themeColor="accent1"/>
          <w:sz w:val="22"/>
          <w:szCs w:val="22"/>
          <w:lang w:val="en-US"/>
        </w:rPr>
      </w:pPr>
    </w:p>
    <w:p w14:paraId="7D0D496E" w14:textId="0409B1CA" w:rsidR="002972B2" w:rsidRPr="004D184E" w:rsidRDefault="002972B2" w:rsidP="002972B2">
      <w:pPr>
        <w:tabs>
          <w:tab w:val="left" w:pos="284"/>
        </w:tabs>
        <w:ind w:right="227"/>
        <w:contextualSpacing/>
        <w:outlineLvl w:val="2"/>
        <w:rPr>
          <w:rFonts w:ascii="Arial" w:hAnsi="Arial" w:cs="Arial"/>
          <w:b/>
          <w:bCs/>
          <w:color w:val="000000" w:themeColor="accent6"/>
          <w:sz w:val="22"/>
          <w:szCs w:val="44"/>
          <w:lang w:val="fr-FR" w:eastAsia="en-US" w:bidi="en-US"/>
        </w:rPr>
      </w:pPr>
      <w:bookmarkStart w:id="0" w:name="_Toc196206949"/>
      <w:bookmarkStart w:id="1" w:name="_Toc196207273"/>
      <w:bookmarkStart w:id="2" w:name="_Toc196209299"/>
      <w:bookmarkStart w:id="3" w:name="_Toc196209482"/>
      <w:bookmarkStart w:id="4" w:name="_Toc196206950"/>
      <w:bookmarkStart w:id="5" w:name="_Toc196207274"/>
      <w:bookmarkStart w:id="6" w:name="_Toc196209300"/>
      <w:bookmarkStart w:id="7" w:name="_Toc196209483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D184E">
        <w:rPr>
          <w:rFonts w:ascii="Arial" w:hAnsi="Arial" w:cs="Arial"/>
          <w:b/>
          <w:bCs/>
          <w:color w:val="000000" w:themeColor="accent6"/>
          <w:sz w:val="22"/>
          <w:szCs w:val="44"/>
          <w:lang w:val="fr-FR" w:eastAsia="en-US" w:bidi="en-US"/>
        </w:rPr>
        <w:t>ENDS</w:t>
      </w:r>
    </w:p>
    <w:p w14:paraId="50424E0B" w14:textId="77777777" w:rsidR="005751B7" w:rsidRPr="004D184E" w:rsidRDefault="005751B7" w:rsidP="002972B2">
      <w:pPr>
        <w:tabs>
          <w:tab w:val="left" w:pos="284"/>
        </w:tabs>
        <w:ind w:right="227"/>
        <w:contextualSpacing/>
        <w:outlineLvl w:val="2"/>
        <w:rPr>
          <w:rFonts w:ascii="Arial" w:hAnsi="Arial" w:cs="Arial"/>
          <w:b/>
          <w:bCs/>
          <w:color w:val="65676A"/>
          <w:sz w:val="22"/>
          <w:szCs w:val="44"/>
          <w:lang w:val="fr-FR" w:eastAsia="en-US" w:bidi="en-US"/>
        </w:rPr>
      </w:pPr>
    </w:p>
    <w:p w14:paraId="2CFD2336" w14:textId="77777777" w:rsidR="00DB3A62" w:rsidRPr="005164B3" w:rsidRDefault="00DB3A62" w:rsidP="002972B2">
      <w:pPr>
        <w:ind w:right="227"/>
        <w:contextualSpacing/>
        <w:rPr>
          <w:rFonts w:ascii="Arial" w:hAnsi="Arial" w:cs="Arial"/>
          <w:b/>
          <w:color w:val="65676A"/>
          <w:sz w:val="22"/>
          <w:szCs w:val="20"/>
          <w:lang w:eastAsia="en-US" w:bidi="en-US"/>
        </w:rPr>
      </w:pPr>
    </w:p>
    <w:tbl>
      <w:tblPr>
        <w:tblStyle w:val="Grilledutableau1"/>
        <w:tblW w:w="10095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0"/>
        <w:gridCol w:w="5335"/>
      </w:tblGrid>
      <w:tr w:rsidR="002972B2" w:rsidRPr="005164B3" w14:paraId="1CD4E2B0" w14:textId="77777777" w:rsidTr="00AE3C7C">
        <w:trPr>
          <w:trHeight w:val="20"/>
        </w:trPr>
        <w:tc>
          <w:tcPr>
            <w:tcW w:w="4760" w:type="dxa"/>
            <w:shd w:val="clear" w:color="auto" w:fill="FF0000"/>
            <w:vAlign w:val="center"/>
            <w:hideMark/>
          </w:tcPr>
          <w:p w14:paraId="1D90327D" w14:textId="77777777" w:rsidR="002972B2" w:rsidRPr="005164B3" w:rsidRDefault="002972B2" w:rsidP="002972B2">
            <w:pPr>
              <w:ind w:right="227"/>
              <w:contextualSpacing/>
              <w:rPr>
                <w:rFonts w:cs="Arial"/>
                <w:b/>
                <w:color w:val="FFFFFF"/>
                <w:sz w:val="20"/>
                <w:szCs w:val="20"/>
                <w:lang w:val="en-US" w:eastAsia="en-US"/>
              </w:rPr>
            </w:pPr>
            <w:r w:rsidRPr="005164B3">
              <w:rPr>
                <w:rFonts w:cs="Arial"/>
                <w:b/>
                <w:color w:val="FFFFFF"/>
                <w:sz w:val="20"/>
                <w:szCs w:val="22"/>
                <w:lang w:val="en-US" w:eastAsia="en-US"/>
              </w:rPr>
              <w:t>Media</w:t>
            </w:r>
          </w:p>
        </w:tc>
        <w:tc>
          <w:tcPr>
            <w:tcW w:w="5335" w:type="dxa"/>
            <w:shd w:val="clear" w:color="auto" w:fill="FF0000"/>
            <w:vAlign w:val="center"/>
            <w:hideMark/>
          </w:tcPr>
          <w:p w14:paraId="3FEDB210" w14:textId="77777777" w:rsidR="002972B2" w:rsidRPr="005164B3" w:rsidRDefault="002972B2" w:rsidP="002972B2">
            <w:pPr>
              <w:ind w:right="227"/>
              <w:contextualSpacing/>
              <w:rPr>
                <w:rFonts w:cs="Arial"/>
                <w:b/>
                <w:color w:val="FFFFFF"/>
                <w:sz w:val="20"/>
                <w:szCs w:val="20"/>
                <w:lang w:val="en-US" w:eastAsia="en-US"/>
              </w:rPr>
            </w:pPr>
          </w:p>
        </w:tc>
      </w:tr>
      <w:tr w:rsidR="002972B2" w:rsidRPr="005164B3" w14:paraId="536A9A76" w14:textId="77777777" w:rsidTr="00AE3C7C">
        <w:trPr>
          <w:trHeight w:val="20"/>
        </w:trPr>
        <w:tc>
          <w:tcPr>
            <w:tcW w:w="4760" w:type="dxa"/>
            <w:tcBorders>
              <w:top w:val="nil"/>
              <w:left w:val="nil"/>
              <w:bottom w:val="single" w:sz="4" w:space="0" w:color="D3D0C9"/>
              <w:right w:val="nil"/>
            </w:tcBorders>
            <w:hideMark/>
          </w:tcPr>
          <w:p w14:paraId="5347CF24" w14:textId="77777777" w:rsidR="00DD23AE" w:rsidRPr="007E4A9C" w:rsidRDefault="00DD23AE" w:rsidP="00DD23AE">
            <w:pPr>
              <w:ind w:right="227"/>
              <w:contextualSpacing/>
              <w:rPr>
                <w:rFonts w:cs="Arial"/>
                <w:b/>
                <w:color w:val="65676A"/>
                <w:sz w:val="22"/>
                <w:szCs w:val="20"/>
                <w:lang w:eastAsia="en-US"/>
              </w:rPr>
            </w:pPr>
            <w:r w:rsidRPr="007E4A9C">
              <w:rPr>
                <w:rFonts w:cs="Arial"/>
                <w:b/>
                <w:color w:val="65676A"/>
                <w:sz w:val="22"/>
                <w:szCs w:val="20"/>
                <w:lang w:eastAsia="en-US"/>
              </w:rPr>
              <w:t>Contact</w:t>
            </w:r>
          </w:p>
          <w:p w14:paraId="04E283E7" w14:textId="77777777" w:rsidR="00DD23AE" w:rsidRPr="007E4A9C" w:rsidRDefault="00DD23AE" w:rsidP="00DD23AE">
            <w:pPr>
              <w:ind w:right="227"/>
              <w:contextualSpacing/>
              <w:rPr>
                <w:rFonts w:cs="Arial"/>
                <w:b/>
                <w:color w:val="65676A"/>
                <w:sz w:val="22"/>
                <w:szCs w:val="20"/>
                <w:lang w:eastAsia="en-US"/>
              </w:rPr>
            </w:pPr>
            <w:r w:rsidRPr="007E4A9C">
              <w:rPr>
                <w:rFonts w:cs="Arial"/>
                <w:b/>
                <w:color w:val="65676A"/>
                <w:sz w:val="22"/>
                <w:szCs w:val="20"/>
                <w:lang w:eastAsia="en-US"/>
              </w:rPr>
              <w:t>Barbara Elliott, Touchstone Communications</w:t>
            </w:r>
          </w:p>
          <w:p w14:paraId="00EAF702" w14:textId="77777777" w:rsidR="00DD23AE" w:rsidRDefault="00DD23AE" w:rsidP="00DD23AE">
            <w:pPr>
              <w:ind w:right="227"/>
              <w:contextualSpacing/>
              <w:rPr>
                <w:rFonts w:cs="Arial"/>
                <w:b/>
                <w:color w:val="65676A"/>
                <w:sz w:val="22"/>
                <w:szCs w:val="20"/>
                <w:lang w:eastAsia="en-US"/>
              </w:rPr>
            </w:pPr>
            <w:r>
              <w:rPr>
                <w:rFonts w:cs="Arial"/>
                <w:b/>
                <w:color w:val="65676A"/>
                <w:sz w:val="22"/>
                <w:szCs w:val="20"/>
                <w:lang w:eastAsia="en-US"/>
              </w:rPr>
              <w:t>0872933580</w:t>
            </w:r>
          </w:p>
          <w:p w14:paraId="72CC2100" w14:textId="26A8F3E0" w:rsidR="002972B2" w:rsidRPr="002972B2" w:rsidRDefault="001E7CB2" w:rsidP="002972B2">
            <w:pPr>
              <w:ind w:right="227"/>
              <w:contextualSpacing/>
              <w:rPr>
                <w:rFonts w:cs="Arial"/>
                <w:color w:val="65676A"/>
                <w:sz w:val="20"/>
                <w:szCs w:val="20"/>
                <w:lang w:val="en-US" w:eastAsia="en-US"/>
              </w:rPr>
            </w:pPr>
            <w:hyperlink r:id="rId12" w:history="1">
              <w:r w:rsidR="00DD23AE" w:rsidRPr="003C5C79">
                <w:rPr>
                  <w:rStyle w:val="Hyperlink"/>
                  <w:rFonts w:cs="Arial"/>
                  <w:b/>
                  <w:sz w:val="22"/>
                  <w:szCs w:val="20"/>
                  <w:lang w:eastAsia="en-US"/>
                </w:rPr>
                <w:t>barbara@tstone.ie</w:t>
              </w:r>
            </w:hyperlink>
            <w:hyperlink r:id="rId13" w:history="1"/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D3D0C9"/>
              <w:right w:val="nil"/>
            </w:tcBorders>
            <w:hideMark/>
          </w:tcPr>
          <w:p w14:paraId="1C1B03B9" w14:textId="77777777" w:rsidR="002972B2" w:rsidRPr="005164B3" w:rsidRDefault="002972B2" w:rsidP="002972B2">
            <w:pPr>
              <w:ind w:right="227"/>
              <w:contextualSpacing/>
              <w:rPr>
                <w:rFonts w:cs="Arial"/>
                <w:color w:val="65676A"/>
                <w:sz w:val="20"/>
                <w:szCs w:val="20"/>
                <w:lang w:val="en-US" w:eastAsia="en-US"/>
              </w:rPr>
            </w:pPr>
          </w:p>
        </w:tc>
      </w:tr>
    </w:tbl>
    <w:p w14:paraId="01C2C3B8" w14:textId="77777777" w:rsidR="002972B2" w:rsidRDefault="002972B2" w:rsidP="002972B2">
      <w:pPr>
        <w:tabs>
          <w:tab w:val="left" w:pos="284"/>
        </w:tabs>
        <w:ind w:right="227"/>
        <w:contextualSpacing/>
        <w:outlineLvl w:val="2"/>
        <w:rPr>
          <w:rFonts w:ascii="Arial" w:hAnsi="Arial" w:cs="Arial"/>
          <w:b/>
          <w:bCs/>
          <w:color w:val="65676A"/>
          <w:sz w:val="22"/>
          <w:szCs w:val="44"/>
          <w:lang w:eastAsia="en-US" w:bidi="en-US"/>
        </w:rPr>
      </w:pPr>
    </w:p>
    <w:p w14:paraId="4B7CB2AD" w14:textId="0CF3B902" w:rsidR="00B56313" w:rsidRPr="005164B3" w:rsidRDefault="003B3E63" w:rsidP="002972B2">
      <w:pPr>
        <w:tabs>
          <w:tab w:val="left" w:pos="284"/>
        </w:tabs>
        <w:ind w:right="227"/>
        <w:contextualSpacing/>
        <w:outlineLvl w:val="2"/>
        <w:rPr>
          <w:rFonts w:ascii="Arial" w:hAnsi="Arial" w:cs="Arial"/>
          <w:b/>
          <w:bCs/>
          <w:color w:val="65676A"/>
          <w:sz w:val="22"/>
          <w:szCs w:val="44"/>
          <w:lang w:eastAsia="en-US" w:bidi="en-US"/>
        </w:rPr>
      </w:pPr>
      <w:r w:rsidRPr="005164B3">
        <w:rPr>
          <w:rFonts w:ascii="Arial" w:hAnsi="Arial" w:cs="Arial"/>
          <w:b/>
          <w:bCs/>
          <w:color w:val="65676A"/>
          <w:sz w:val="22"/>
          <w:szCs w:val="44"/>
          <w:lang w:eastAsia="en-US" w:bidi="en-US"/>
        </w:rPr>
        <w:t>About</w:t>
      </w:r>
      <w:r w:rsidR="00B56313" w:rsidRPr="005164B3">
        <w:rPr>
          <w:rFonts w:ascii="Arial" w:hAnsi="Arial" w:cs="Arial"/>
          <w:b/>
          <w:bCs/>
          <w:color w:val="65676A"/>
          <w:sz w:val="22"/>
          <w:szCs w:val="44"/>
          <w:lang w:eastAsia="en-US" w:bidi="en-US"/>
        </w:rPr>
        <w:t xml:space="preserve"> Sodexo</w:t>
      </w:r>
    </w:p>
    <w:p w14:paraId="08E9A13A" w14:textId="77777777" w:rsidR="002972B2" w:rsidRPr="005F4808" w:rsidRDefault="002972B2" w:rsidP="002972B2">
      <w:pPr>
        <w:pStyle w:val="corpsdetexte"/>
        <w:spacing w:before="0"/>
        <w:contextualSpacing/>
        <w:rPr>
          <w:b/>
          <w:color w:val="808080" w:themeColor="accent5" w:themeShade="80"/>
          <w:sz w:val="19"/>
          <w:szCs w:val="19"/>
          <w:lang w:val="en-GB"/>
        </w:rPr>
      </w:pPr>
      <w:r w:rsidRPr="005F4808">
        <w:rPr>
          <w:b/>
          <w:color w:val="808080" w:themeColor="accent5" w:themeShade="80"/>
          <w:sz w:val="19"/>
          <w:szCs w:val="19"/>
          <w:lang w:val="en-GB"/>
        </w:rPr>
        <w:t xml:space="preserve">UK and Ireland  </w:t>
      </w:r>
    </w:p>
    <w:p w14:paraId="05DAE73F" w14:textId="77777777" w:rsidR="002972B2" w:rsidRPr="002972B2" w:rsidRDefault="002972B2" w:rsidP="002972B2">
      <w:pPr>
        <w:pStyle w:val="xmsonormal"/>
        <w:contextualSpacing/>
        <w:rPr>
          <w:rFonts w:ascii="Arial" w:hAnsi="Arial" w:cs="Arial"/>
          <w:color w:val="808080" w:themeColor="accent5" w:themeShade="80"/>
          <w:sz w:val="20"/>
          <w:szCs w:val="20"/>
        </w:rPr>
      </w:pPr>
      <w:r w:rsidRPr="002972B2">
        <w:rPr>
          <w:rFonts w:ascii="Arial" w:hAnsi="Arial" w:cs="Arial"/>
          <w:color w:val="808080" w:themeColor="accent5" w:themeShade="80"/>
          <w:sz w:val="20"/>
          <w:szCs w:val="20"/>
        </w:rPr>
        <w:t>In the UK and Ireland Sodexo employs around 30,000 people, and partners with clients in many sectors across business and industry; schools and universities; sports and leisure; energy and resources; government and agencies; healthcare; justice and defence.</w:t>
      </w:r>
    </w:p>
    <w:p w14:paraId="39E5FFB4" w14:textId="77777777" w:rsidR="002972B2" w:rsidRPr="002972B2" w:rsidRDefault="002972B2" w:rsidP="002972B2">
      <w:pPr>
        <w:pStyle w:val="xmsonormal"/>
        <w:contextualSpacing/>
        <w:rPr>
          <w:rFonts w:ascii="Arial" w:hAnsi="Arial" w:cs="Arial"/>
          <w:sz w:val="20"/>
          <w:szCs w:val="20"/>
        </w:rPr>
      </w:pPr>
      <w:r w:rsidRPr="002972B2">
        <w:rPr>
          <w:rFonts w:ascii="Arial" w:hAnsi="Arial" w:cs="Arial"/>
          <w:b/>
          <w:bCs/>
          <w:sz w:val="20"/>
          <w:szCs w:val="20"/>
        </w:rPr>
        <w:t> </w:t>
      </w:r>
    </w:p>
    <w:p w14:paraId="478F6F7C" w14:textId="76EF0643" w:rsidR="002972B2" w:rsidRPr="002972B2" w:rsidRDefault="002972B2" w:rsidP="002972B2">
      <w:pPr>
        <w:pStyle w:val="xmsonormal"/>
        <w:contextualSpacing/>
        <w:rPr>
          <w:rFonts w:ascii="Arial" w:hAnsi="Arial" w:cs="Arial"/>
          <w:color w:val="808080" w:themeColor="accent5" w:themeShade="80"/>
          <w:sz w:val="20"/>
          <w:szCs w:val="20"/>
        </w:rPr>
      </w:pPr>
      <w:r w:rsidRPr="002972B2">
        <w:rPr>
          <w:rFonts w:ascii="Arial" w:hAnsi="Arial" w:cs="Arial"/>
          <w:color w:val="808080" w:themeColor="accent5" w:themeShade="80"/>
          <w:sz w:val="20"/>
          <w:szCs w:val="20"/>
        </w:rPr>
        <w:t>Sodexo’s connected; people-centric approach brings together a diverse range of expertise. The breadth of services it offers ranges from food and hospitality; cleaning; reception; concierge (</w:t>
      </w:r>
      <w:hyperlink r:id="rId14" w:history="1">
        <w:r w:rsidRPr="002972B2">
          <w:rPr>
            <w:rStyle w:val="Hyperlink"/>
            <w:rFonts w:ascii="Arial" w:hAnsi="Arial" w:cs="Arial"/>
            <w:sz w:val="20"/>
            <w:szCs w:val="20"/>
          </w:rPr>
          <w:t>Circles</w:t>
        </w:r>
      </w:hyperlink>
      <w:r w:rsidRPr="002972B2">
        <w:rPr>
          <w:rFonts w:ascii="Arial" w:hAnsi="Arial" w:cs="Arial"/>
          <w:color w:val="808080" w:themeColor="accent5" w:themeShade="80"/>
          <w:sz w:val="20"/>
          <w:szCs w:val="20"/>
        </w:rPr>
        <w:t xml:space="preserve">); security; property management and technical services </w:t>
      </w:r>
      <w:bookmarkStart w:id="8" w:name="_Hlk63273457"/>
      <w:r w:rsidRPr="002972B2">
        <w:rPr>
          <w:rFonts w:ascii="Arial" w:hAnsi="Arial" w:cs="Arial"/>
          <w:color w:val="808080" w:themeColor="accent5" w:themeShade="80"/>
          <w:sz w:val="20"/>
          <w:szCs w:val="20"/>
        </w:rPr>
        <w:t xml:space="preserve">through to data driven </w:t>
      </w:r>
      <w:bookmarkEnd w:id="8"/>
      <w:r w:rsidRPr="002972B2">
        <w:rPr>
          <w:rFonts w:ascii="Arial" w:hAnsi="Arial" w:cs="Arial"/>
          <w:color w:val="808080" w:themeColor="accent5" w:themeShade="80"/>
          <w:sz w:val="20"/>
          <w:szCs w:val="20"/>
        </w:rPr>
        <w:t>workplace strategy and design (</w:t>
      </w:r>
      <w:hyperlink r:id="rId15" w:history="1">
        <w:r w:rsidRPr="002972B2">
          <w:rPr>
            <w:rStyle w:val="Hyperlink"/>
            <w:rFonts w:ascii="Arial" w:hAnsi="Arial" w:cs="Arial"/>
            <w:sz w:val="20"/>
            <w:szCs w:val="20"/>
          </w:rPr>
          <w:t>Wx</w:t>
        </w:r>
      </w:hyperlink>
      <w:r w:rsidRPr="002972B2">
        <w:rPr>
          <w:rFonts w:ascii="Arial" w:hAnsi="Arial" w:cs="Arial"/>
          <w:color w:val="808080" w:themeColor="accent5" w:themeShade="80"/>
          <w:sz w:val="20"/>
          <w:szCs w:val="20"/>
        </w:rPr>
        <w:t>); employee engagement and recognition services (</w:t>
      </w:r>
      <w:hyperlink r:id="rId16" w:history="1">
        <w:r w:rsidRPr="002972B2">
          <w:rPr>
            <w:rStyle w:val="Hyperlink"/>
            <w:rFonts w:ascii="Arial" w:hAnsi="Arial" w:cs="Arial"/>
            <w:sz w:val="20"/>
            <w:szCs w:val="20"/>
          </w:rPr>
          <w:t>Sodexo Engage</w:t>
        </w:r>
      </w:hyperlink>
      <w:r w:rsidRPr="002972B2">
        <w:rPr>
          <w:rFonts w:ascii="Arial" w:hAnsi="Arial" w:cs="Arial"/>
          <w:color w:val="808080" w:themeColor="accent5" w:themeShade="80"/>
          <w:sz w:val="20"/>
          <w:szCs w:val="20"/>
        </w:rPr>
        <w:t xml:space="preserve">) and </w:t>
      </w:r>
      <w:hyperlink r:id="rId17" w:history="1">
        <w:r w:rsidRPr="002972B2">
          <w:rPr>
            <w:rStyle w:val="Hyperlink"/>
            <w:rFonts w:ascii="Arial" w:hAnsi="Arial" w:cs="Arial"/>
            <w:sz w:val="20"/>
            <w:szCs w:val="20"/>
          </w:rPr>
          <w:t>personal home services</w:t>
        </w:r>
      </w:hyperlink>
      <w:r w:rsidRPr="002972B2">
        <w:rPr>
          <w:rFonts w:ascii="Arial" w:hAnsi="Arial" w:cs="Arial"/>
          <w:sz w:val="20"/>
          <w:szCs w:val="20"/>
        </w:rPr>
        <w:t xml:space="preserve"> </w:t>
      </w:r>
      <w:r w:rsidRPr="002972B2">
        <w:rPr>
          <w:rFonts w:ascii="Arial" w:hAnsi="Arial" w:cs="Arial"/>
          <w:color w:val="808080" w:themeColor="accent5" w:themeShade="80"/>
          <w:sz w:val="20"/>
          <w:szCs w:val="20"/>
        </w:rPr>
        <w:t>through Prestige Nursing + Care and the Good Care Group.</w:t>
      </w:r>
    </w:p>
    <w:p w14:paraId="64B4D2BE" w14:textId="77777777" w:rsidR="002972B2" w:rsidRPr="002972B2" w:rsidRDefault="002972B2" w:rsidP="002972B2">
      <w:pPr>
        <w:pStyle w:val="xmsonormal"/>
        <w:contextualSpacing/>
        <w:rPr>
          <w:rFonts w:ascii="Arial" w:hAnsi="Arial" w:cs="Arial"/>
          <w:sz w:val="20"/>
          <w:szCs w:val="20"/>
        </w:rPr>
      </w:pPr>
      <w:r w:rsidRPr="002972B2">
        <w:rPr>
          <w:rFonts w:ascii="Arial" w:hAnsi="Arial" w:cs="Arial"/>
          <w:sz w:val="20"/>
          <w:szCs w:val="20"/>
        </w:rPr>
        <w:t> </w:t>
      </w:r>
    </w:p>
    <w:p w14:paraId="28DB877D" w14:textId="0805B60B" w:rsidR="002972B2" w:rsidRPr="002972B2" w:rsidRDefault="001E7CB2" w:rsidP="002972B2">
      <w:pPr>
        <w:ind w:right="85"/>
        <w:contextualSpacing/>
        <w:rPr>
          <w:rFonts w:ascii="Arial" w:hAnsi="Arial" w:cs="Arial"/>
          <w:color w:val="65676A"/>
          <w:sz w:val="20"/>
          <w:szCs w:val="20"/>
          <w:lang w:eastAsia="en-US" w:bidi="en-US"/>
        </w:rPr>
      </w:pPr>
      <w:hyperlink r:id="rId18" w:history="1">
        <w:r w:rsidR="002972B2" w:rsidRPr="002972B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Vital Spaces</w:t>
        </w:r>
      </w:hyperlink>
      <w:r w:rsidR="002972B2" w:rsidRPr="002972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972B2" w:rsidRPr="002972B2">
        <w:rPr>
          <w:rFonts w:ascii="Arial" w:hAnsi="Arial" w:cs="Arial"/>
          <w:color w:val="808080" w:themeColor="accent5" w:themeShade="80"/>
          <w:sz w:val="20"/>
          <w:szCs w:val="20"/>
          <w:shd w:val="clear" w:color="auto" w:fill="FFFFFF"/>
        </w:rPr>
        <w:t>is Sodexo’s value proposition that puts people at the heart of everything we do, bringing together services and solutions and focusing on the productivity and wellbeing of people wherever they are</w:t>
      </w:r>
    </w:p>
    <w:p w14:paraId="4E8EC0FD" w14:textId="77777777" w:rsidR="002972B2" w:rsidRPr="004D184E" w:rsidRDefault="002972B2" w:rsidP="002972B2">
      <w:pPr>
        <w:pStyle w:val="corpsdetexte"/>
        <w:spacing w:before="0"/>
        <w:contextualSpacing/>
        <w:rPr>
          <w:rFonts w:cs="Arial"/>
          <w:color w:val="65676A"/>
          <w:sz w:val="20"/>
          <w:szCs w:val="20"/>
          <w:lang w:val="en-GB" w:eastAsia="en-US" w:bidi="en-US"/>
        </w:rPr>
      </w:pPr>
    </w:p>
    <w:p w14:paraId="402CBB1D" w14:textId="6CA22987" w:rsidR="002972B2" w:rsidRPr="005F4808" w:rsidRDefault="002972B2" w:rsidP="002972B2">
      <w:pPr>
        <w:pStyle w:val="corpsdetexte"/>
        <w:spacing w:before="0"/>
        <w:contextualSpacing/>
        <w:rPr>
          <w:b/>
          <w:color w:val="808080" w:themeColor="accent5" w:themeShade="80"/>
          <w:sz w:val="19"/>
          <w:szCs w:val="19"/>
          <w:lang w:val="en-GB"/>
        </w:rPr>
      </w:pPr>
      <w:r>
        <w:rPr>
          <w:b/>
          <w:color w:val="808080" w:themeColor="accent5" w:themeShade="80"/>
          <w:sz w:val="19"/>
          <w:szCs w:val="19"/>
          <w:lang w:val="en-GB"/>
        </w:rPr>
        <w:t>Sodexo Group</w:t>
      </w:r>
    </w:p>
    <w:p w14:paraId="30C46205" w14:textId="7A421BF3" w:rsidR="002972B2" w:rsidRPr="002972B2" w:rsidRDefault="00CA2E3E" w:rsidP="002972B2">
      <w:pPr>
        <w:pStyle w:val="corpsdetexte"/>
        <w:spacing w:before="0"/>
        <w:contextualSpacing/>
        <w:rPr>
          <w:rFonts w:cs="Arial"/>
          <w:color w:val="808080" w:themeColor="accent5" w:themeShade="80"/>
          <w:sz w:val="20"/>
          <w:szCs w:val="20"/>
          <w:lang w:val="en-GB" w:eastAsia="en-US" w:bidi="en-US"/>
        </w:rPr>
      </w:pPr>
      <w:r w:rsidRPr="002972B2">
        <w:rPr>
          <w:rFonts w:cs="Arial"/>
          <w:color w:val="808080" w:themeColor="accent5" w:themeShade="80"/>
          <w:sz w:val="20"/>
          <w:szCs w:val="20"/>
          <w:lang w:val="en-GB" w:eastAsia="en-US" w:bidi="en-US"/>
        </w:rPr>
        <w:t>Founded in Marseille in 1966 by Pierre Bellon,</w:t>
      </w:r>
      <w:r w:rsidR="002972B2">
        <w:rPr>
          <w:rFonts w:cs="Arial"/>
          <w:color w:val="808080" w:themeColor="accent5" w:themeShade="80"/>
          <w:sz w:val="20"/>
          <w:szCs w:val="20"/>
          <w:lang w:val="en-GB" w:eastAsia="en-US" w:bidi="en-US"/>
        </w:rPr>
        <w:t xml:space="preserve"> </w:t>
      </w:r>
      <w:r w:rsidRPr="002972B2">
        <w:rPr>
          <w:rFonts w:cs="Arial"/>
          <w:color w:val="808080" w:themeColor="accent5" w:themeShade="80"/>
          <w:sz w:val="20"/>
          <w:szCs w:val="20"/>
          <w:lang w:val="en-GB" w:eastAsia="en-US" w:bidi="en-US"/>
        </w:rPr>
        <w:t>Sodexo is the global leader in services that improve Quality of Life, an essential factor in individual and organizational performance.</w:t>
      </w:r>
    </w:p>
    <w:p w14:paraId="1EE0D90C" w14:textId="5526C6AE" w:rsidR="002972B2" w:rsidRPr="002972B2" w:rsidRDefault="00CA2E3E" w:rsidP="002972B2">
      <w:pPr>
        <w:ind w:right="85"/>
        <w:contextualSpacing/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</w:pPr>
      <w:r w:rsidRPr="002972B2"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  <w:t xml:space="preserve">Operating in 64 countries, Sodexo serves 100 million consumers each day through its unique combination of On-site Services, Benefits &amp; Rewards Services and Personal &amp; Home Services. </w:t>
      </w:r>
    </w:p>
    <w:p w14:paraId="3BB9EB09" w14:textId="77777777" w:rsidR="002972B2" w:rsidRPr="002972B2" w:rsidRDefault="002972B2" w:rsidP="002972B2">
      <w:pPr>
        <w:ind w:right="85"/>
        <w:contextualSpacing/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</w:pPr>
    </w:p>
    <w:p w14:paraId="073E4E1B" w14:textId="77777777" w:rsidR="002972B2" w:rsidRPr="002972B2" w:rsidRDefault="00CA2E3E" w:rsidP="002972B2">
      <w:pPr>
        <w:ind w:right="85"/>
        <w:contextualSpacing/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</w:pPr>
      <w:r w:rsidRPr="002972B2"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  <w:t xml:space="preserve">Sodexo provides clients an integrated offering developed over more than 50 years of experience: from foodservices, reception, maintenance and cleaning, to facilities and equipment management; from services and programs fostering employees’ engagement to solutions that simplify and optimize their mobility and expenses management, to in-home assistance, child care centers and concierge services. </w:t>
      </w:r>
    </w:p>
    <w:p w14:paraId="4F3355BE" w14:textId="77777777" w:rsidR="002972B2" w:rsidRPr="002972B2" w:rsidRDefault="002972B2" w:rsidP="002972B2">
      <w:pPr>
        <w:ind w:right="85"/>
        <w:contextualSpacing/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</w:pPr>
    </w:p>
    <w:p w14:paraId="29395D1E" w14:textId="1A6302DC" w:rsidR="00CA2E3E" w:rsidRPr="002972B2" w:rsidRDefault="00CA2E3E" w:rsidP="002972B2">
      <w:pPr>
        <w:ind w:right="85"/>
        <w:contextualSpacing/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</w:pPr>
      <w:r w:rsidRPr="002972B2"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  <w:lastRenderedPageBreak/>
        <w:t>Sodexo’s success and performance are founded on its independence, its sustainable business model and its ability to continuously develop and engage its 420,000 employees throughout the world.</w:t>
      </w:r>
    </w:p>
    <w:p w14:paraId="6371609A" w14:textId="77777777" w:rsidR="002972B2" w:rsidRPr="002972B2" w:rsidRDefault="002972B2" w:rsidP="002972B2">
      <w:pPr>
        <w:ind w:right="85"/>
        <w:contextualSpacing/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</w:pPr>
    </w:p>
    <w:p w14:paraId="18B614DA" w14:textId="0F93D402" w:rsidR="00CA2E3E" w:rsidRPr="002972B2" w:rsidRDefault="00CA2E3E" w:rsidP="002972B2">
      <w:pPr>
        <w:ind w:right="85"/>
        <w:contextualSpacing/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</w:pPr>
      <w:r w:rsidRPr="002972B2">
        <w:rPr>
          <w:rFonts w:ascii="Arial" w:hAnsi="Arial" w:cs="Arial"/>
          <w:color w:val="808080" w:themeColor="accent5" w:themeShade="80"/>
          <w:sz w:val="20"/>
          <w:szCs w:val="20"/>
          <w:lang w:eastAsia="en-US" w:bidi="en-US"/>
        </w:rPr>
        <w:t>Sodexo is included in the CAC Next 20, ESG 80, FTSE 4 Good and DJSI indices.</w:t>
      </w:r>
    </w:p>
    <w:p w14:paraId="3538FEF5" w14:textId="77777777" w:rsidR="002972B2" w:rsidRPr="005164B3" w:rsidRDefault="002972B2" w:rsidP="002972B2">
      <w:pPr>
        <w:ind w:right="85"/>
        <w:contextualSpacing/>
        <w:rPr>
          <w:rFonts w:ascii="Arial" w:hAnsi="Arial" w:cs="Arial"/>
          <w:color w:val="65676A"/>
          <w:sz w:val="20"/>
          <w:szCs w:val="28"/>
          <w:lang w:eastAsia="en-US" w:bidi="en-US"/>
        </w:rPr>
      </w:pPr>
    </w:p>
    <w:p w14:paraId="0CF2009B" w14:textId="5B167F3A" w:rsidR="00887E35" w:rsidRPr="005164B3" w:rsidRDefault="00EE2EDC" w:rsidP="002972B2">
      <w:pPr>
        <w:tabs>
          <w:tab w:val="left" w:pos="284"/>
        </w:tabs>
        <w:ind w:right="227"/>
        <w:contextualSpacing/>
        <w:outlineLvl w:val="2"/>
        <w:rPr>
          <w:rFonts w:ascii="Arial" w:hAnsi="Arial" w:cs="Arial"/>
          <w:color w:val="65676A"/>
          <w:sz w:val="22"/>
          <w:lang w:eastAsia="en-US" w:bidi="en-US"/>
        </w:rPr>
      </w:pPr>
      <w:r w:rsidRPr="005164B3">
        <w:rPr>
          <w:rFonts w:ascii="Arial" w:hAnsi="Arial" w:cs="Arial"/>
          <w:b/>
          <w:bCs/>
          <w:color w:val="65676A"/>
          <w:sz w:val="22"/>
          <w:szCs w:val="44"/>
          <w:lang w:eastAsia="en-US" w:bidi="en-US"/>
        </w:rPr>
        <w:t>Key figures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0207"/>
      </w:tblGrid>
      <w:tr w:rsidR="00887E35" w:rsidRPr="005164B3" w14:paraId="1922CBC8" w14:textId="77777777" w:rsidTr="00BE232F">
        <w:tc>
          <w:tcPr>
            <w:tcW w:w="10207" w:type="dxa"/>
            <w:hideMark/>
          </w:tcPr>
          <w:p w14:paraId="1CF46CEC" w14:textId="77777777" w:rsidR="004A4D2F" w:rsidRPr="005164B3" w:rsidRDefault="004A4D2F" w:rsidP="002972B2">
            <w:pPr>
              <w:pBdr>
                <w:left w:val="single" w:sz="48" w:space="4" w:color="FF0000"/>
              </w:pBdr>
              <w:ind w:left="227" w:right="85"/>
              <w:contextualSpacing/>
              <w:rPr>
                <w:rFonts w:ascii="Arial" w:eastAsia="Times" w:hAnsi="Arial" w:cs="Arial"/>
                <w:b/>
                <w:color w:val="65676A"/>
                <w:sz w:val="20"/>
                <w:szCs w:val="20"/>
                <w:lang w:eastAsia="en-US" w:bidi="en-US"/>
              </w:rPr>
            </w:pPr>
            <w:r w:rsidRPr="005164B3">
              <w:rPr>
                <w:rFonts w:ascii="Arial" w:eastAsia="Times" w:hAnsi="Arial" w:cs="Arial"/>
                <w:b/>
                <w:color w:val="65676A"/>
                <w:sz w:val="20"/>
                <w:szCs w:val="20"/>
                <w:lang w:eastAsia="en-US" w:bidi="en-US"/>
              </w:rPr>
              <w:t xml:space="preserve">19.3 billion </w:t>
            </w:r>
            <w:r w:rsidRPr="005164B3">
              <w:rPr>
                <w:rFonts w:ascii="Arial" w:eastAsia="Times" w:hAnsi="Arial" w:cs="Arial"/>
                <w:bCs/>
                <w:color w:val="65676A"/>
                <w:sz w:val="20"/>
                <w:szCs w:val="20"/>
                <w:lang w:eastAsia="en-US" w:bidi="en-US"/>
              </w:rPr>
              <w:t>euro in Fiscal 2020 consolidated revenues</w:t>
            </w:r>
          </w:p>
          <w:p w14:paraId="68036735" w14:textId="77777777" w:rsidR="004A4D2F" w:rsidRPr="005164B3" w:rsidRDefault="004A4D2F" w:rsidP="002972B2">
            <w:pPr>
              <w:pBdr>
                <w:left w:val="single" w:sz="48" w:space="4" w:color="FF0000"/>
              </w:pBdr>
              <w:ind w:left="227" w:right="85"/>
              <w:contextualSpacing/>
              <w:rPr>
                <w:rFonts w:ascii="Arial" w:eastAsia="Times" w:hAnsi="Arial" w:cs="Arial"/>
                <w:bCs/>
                <w:color w:val="65676A"/>
                <w:sz w:val="20"/>
                <w:szCs w:val="20"/>
                <w:lang w:eastAsia="en-US" w:bidi="en-US"/>
              </w:rPr>
            </w:pPr>
            <w:r w:rsidRPr="005164B3">
              <w:rPr>
                <w:rFonts w:ascii="Arial" w:eastAsia="Times" w:hAnsi="Arial" w:cs="Arial"/>
                <w:b/>
                <w:color w:val="65676A"/>
                <w:sz w:val="20"/>
                <w:szCs w:val="20"/>
                <w:lang w:eastAsia="en-US" w:bidi="en-US"/>
              </w:rPr>
              <w:t xml:space="preserve">420,000 </w:t>
            </w:r>
            <w:r w:rsidRPr="005164B3">
              <w:rPr>
                <w:rFonts w:ascii="Arial" w:eastAsia="Times" w:hAnsi="Arial" w:cs="Arial"/>
                <w:bCs/>
                <w:color w:val="65676A"/>
                <w:sz w:val="20"/>
                <w:szCs w:val="20"/>
                <w:lang w:eastAsia="en-US" w:bidi="en-US"/>
              </w:rPr>
              <w:t>employees as at August 31, 2020</w:t>
            </w:r>
          </w:p>
          <w:p w14:paraId="659B5569" w14:textId="77777777" w:rsidR="004A4D2F" w:rsidRPr="005164B3" w:rsidRDefault="004A4D2F" w:rsidP="002972B2">
            <w:pPr>
              <w:pBdr>
                <w:left w:val="single" w:sz="48" w:space="4" w:color="FF0000"/>
              </w:pBdr>
              <w:ind w:left="227" w:right="85"/>
              <w:contextualSpacing/>
              <w:rPr>
                <w:rFonts w:ascii="Arial" w:eastAsia="Times" w:hAnsi="Arial" w:cs="Arial"/>
                <w:b/>
                <w:color w:val="65676A"/>
                <w:sz w:val="20"/>
                <w:szCs w:val="20"/>
                <w:lang w:eastAsia="en-US" w:bidi="en-US"/>
              </w:rPr>
            </w:pPr>
            <w:r w:rsidRPr="005164B3">
              <w:rPr>
                <w:rFonts w:ascii="Arial" w:eastAsia="Times" w:hAnsi="Arial" w:cs="Arial"/>
                <w:b/>
                <w:color w:val="65676A"/>
                <w:sz w:val="20"/>
                <w:szCs w:val="20"/>
                <w:lang w:eastAsia="en-US" w:bidi="en-US"/>
              </w:rPr>
              <w:t xml:space="preserve">#1 </w:t>
            </w:r>
            <w:r w:rsidRPr="005164B3">
              <w:rPr>
                <w:rFonts w:ascii="Arial" w:eastAsia="Times" w:hAnsi="Arial" w:cs="Arial"/>
                <w:bCs/>
                <w:color w:val="65676A"/>
                <w:sz w:val="20"/>
                <w:szCs w:val="20"/>
                <w:lang w:eastAsia="en-US" w:bidi="en-US"/>
              </w:rPr>
              <w:t>France-based private employer worldwide</w:t>
            </w:r>
          </w:p>
          <w:p w14:paraId="13289256" w14:textId="77777777" w:rsidR="004A4D2F" w:rsidRPr="005164B3" w:rsidRDefault="004A4D2F" w:rsidP="002972B2">
            <w:pPr>
              <w:pBdr>
                <w:left w:val="single" w:sz="48" w:space="4" w:color="FF0000"/>
              </w:pBdr>
              <w:ind w:left="227" w:right="85"/>
              <w:contextualSpacing/>
              <w:rPr>
                <w:rFonts w:ascii="Arial" w:eastAsia="Times" w:hAnsi="Arial" w:cs="Arial"/>
                <w:b/>
                <w:color w:val="65676A"/>
                <w:sz w:val="20"/>
                <w:szCs w:val="20"/>
                <w:lang w:eastAsia="en-US" w:bidi="en-US"/>
              </w:rPr>
            </w:pPr>
            <w:r w:rsidRPr="005164B3">
              <w:rPr>
                <w:rFonts w:ascii="Arial" w:eastAsia="Times" w:hAnsi="Arial" w:cs="Arial"/>
                <w:b/>
                <w:color w:val="65676A"/>
                <w:sz w:val="20"/>
                <w:szCs w:val="20"/>
                <w:lang w:eastAsia="en-US" w:bidi="en-US"/>
              </w:rPr>
              <w:t xml:space="preserve">64 </w:t>
            </w:r>
            <w:r w:rsidRPr="005164B3">
              <w:rPr>
                <w:rFonts w:ascii="Arial" w:eastAsia="Times" w:hAnsi="Arial" w:cs="Arial"/>
                <w:bCs/>
                <w:color w:val="65676A"/>
                <w:sz w:val="20"/>
                <w:szCs w:val="20"/>
                <w:lang w:eastAsia="en-US" w:bidi="en-US"/>
              </w:rPr>
              <w:t>countries</w:t>
            </w:r>
          </w:p>
          <w:p w14:paraId="1682A405" w14:textId="77777777" w:rsidR="004A4D2F" w:rsidRPr="005164B3" w:rsidRDefault="004A4D2F" w:rsidP="002972B2">
            <w:pPr>
              <w:pBdr>
                <w:left w:val="single" w:sz="48" w:space="4" w:color="FF0000"/>
              </w:pBdr>
              <w:ind w:left="227" w:right="85"/>
              <w:contextualSpacing/>
              <w:rPr>
                <w:rFonts w:ascii="Arial" w:eastAsia="Times" w:hAnsi="Arial" w:cs="Arial"/>
                <w:bCs/>
                <w:color w:val="65676A"/>
                <w:sz w:val="20"/>
                <w:szCs w:val="20"/>
                <w:lang w:eastAsia="en-US" w:bidi="en-US"/>
              </w:rPr>
            </w:pPr>
            <w:r w:rsidRPr="005164B3">
              <w:rPr>
                <w:rFonts w:ascii="Arial" w:eastAsia="Times" w:hAnsi="Arial" w:cs="Arial"/>
                <w:b/>
                <w:color w:val="65676A"/>
                <w:sz w:val="20"/>
                <w:szCs w:val="20"/>
                <w:lang w:eastAsia="en-US" w:bidi="en-US"/>
              </w:rPr>
              <w:t xml:space="preserve">100 million </w:t>
            </w:r>
            <w:r w:rsidRPr="005164B3">
              <w:rPr>
                <w:rFonts w:ascii="Arial" w:eastAsia="Times" w:hAnsi="Arial" w:cs="Arial"/>
                <w:bCs/>
                <w:color w:val="65676A"/>
                <w:sz w:val="20"/>
                <w:szCs w:val="20"/>
                <w:lang w:eastAsia="en-US" w:bidi="en-US"/>
              </w:rPr>
              <w:t>consumers served daily</w:t>
            </w:r>
          </w:p>
          <w:p w14:paraId="1650142D" w14:textId="2CDAFED4" w:rsidR="00887E35" w:rsidRPr="005164B3" w:rsidRDefault="004A4D2F" w:rsidP="002972B2">
            <w:pPr>
              <w:pBdr>
                <w:left w:val="single" w:sz="48" w:space="4" w:color="FF0000"/>
              </w:pBdr>
              <w:ind w:left="227" w:right="227"/>
              <w:contextualSpacing/>
              <w:rPr>
                <w:rFonts w:ascii="Arial" w:eastAsia="Times" w:hAnsi="Arial" w:cs="Arial"/>
                <w:sz w:val="20"/>
                <w:szCs w:val="20"/>
                <w:highlight w:val="yellow"/>
                <w:lang w:eastAsia="en-US" w:bidi="en-US"/>
              </w:rPr>
            </w:pPr>
            <w:r w:rsidRPr="005164B3">
              <w:rPr>
                <w:rFonts w:ascii="Arial" w:eastAsia="Times" w:hAnsi="Arial" w:cs="Arial"/>
                <w:b/>
                <w:color w:val="65676A"/>
                <w:sz w:val="20"/>
                <w:szCs w:val="20"/>
                <w:lang w:eastAsia="en-US" w:bidi="en-US"/>
              </w:rPr>
              <w:t xml:space="preserve">10.3 billion </w:t>
            </w:r>
            <w:r w:rsidRPr="005164B3">
              <w:rPr>
                <w:rFonts w:ascii="Arial" w:eastAsia="Times" w:hAnsi="Arial" w:cs="Arial"/>
                <w:bCs/>
                <w:color w:val="65676A"/>
                <w:sz w:val="20"/>
                <w:szCs w:val="20"/>
                <w:lang w:eastAsia="en-US" w:bidi="en-US"/>
              </w:rPr>
              <w:t>euro in market capitalization (as at January 7, 2020)</w:t>
            </w:r>
          </w:p>
        </w:tc>
      </w:tr>
    </w:tbl>
    <w:p w14:paraId="0F51B8F3" w14:textId="679195A2" w:rsidR="00B56313" w:rsidRDefault="00B56313" w:rsidP="002972B2">
      <w:pPr>
        <w:ind w:right="227"/>
        <w:contextualSpacing/>
        <w:rPr>
          <w:rFonts w:ascii="Arial" w:hAnsi="Arial" w:cs="Arial"/>
          <w:color w:val="2A295C"/>
          <w:sz w:val="22"/>
          <w:szCs w:val="22"/>
        </w:rPr>
      </w:pPr>
    </w:p>
    <w:p w14:paraId="4499B14C" w14:textId="4CE1BF76" w:rsidR="002B1405" w:rsidRPr="004D184E" w:rsidRDefault="002B1405">
      <w:pPr>
        <w:pStyle w:val="TEXTE"/>
        <w:spacing w:after="0"/>
        <w:contextualSpacing/>
        <w:jc w:val="left"/>
        <w:rPr>
          <w:color w:val="auto"/>
          <w:sz w:val="22"/>
          <w:szCs w:val="22"/>
          <w:lang w:val="en-GB"/>
        </w:rPr>
      </w:pPr>
    </w:p>
    <w:p w14:paraId="523133B6" w14:textId="77777777" w:rsidR="002B1405" w:rsidRPr="004D184E" w:rsidRDefault="002B1405" w:rsidP="002972B2">
      <w:pPr>
        <w:ind w:right="227"/>
        <w:contextualSpacing/>
        <w:rPr>
          <w:rFonts w:ascii="Arial" w:hAnsi="Arial" w:cs="Arial"/>
          <w:color w:val="2A295C"/>
          <w:sz w:val="22"/>
          <w:szCs w:val="22"/>
          <w:lang w:val="en-GB"/>
        </w:rPr>
      </w:pPr>
    </w:p>
    <w:sectPr w:rsidR="002B1405" w:rsidRPr="004D184E" w:rsidSect="00B3724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372" w:right="900" w:bottom="567" w:left="90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DB24" w14:textId="77777777" w:rsidR="001E7CB2" w:rsidRDefault="001E7CB2" w:rsidP="00383833">
      <w:r>
        <w:separator/>
      </w:r>
    </w:p>
  </w:endnote>
  <w:endnote w:type="continuationSeparator" w:id="0">
    <w:p w14:paraId="4DF381FC" w14:textId="77777777" w:rsidR="001E7CB2" w:rsidRDefault="001E7CB2" w:rsidP="0038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﷽﷽翿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B196" w14:textId="3672F162" w:rsidR="00C95515" w:rsidRPr="00F15E32" w:rsidRDefault="00F15E32" w:rsidP="00F15E32">
    <w:pPr>
      <w:tabs>
        <w:tab w:val="right" w:pos="9923"/>
      </w:tabs>
      <w:rPr>
        <w:rFonts w:ascii="Arial" w:hAnsi="Arial" w:cs="Arial"/>
        <w:color w:val="2A295C"/>
        <w:sz w:val="16"/>
        <w:szCs w:val="16"/>
        <w:lang w:eastAsia="en-US" w:bidi="en-US"/>
      </w:rPr>
    </w:pPr>
    <w:r w:rsidRPr="00F15E32">
      <w:rPr>
        <w:rFonts w:ascii="Arial" w:hAnsi="Arial" w:cs="Arial"/>
        <w:b/>
        <w:sz w:val="16"/>
        <w:szCs w:val="16"/>
        <w:lang w:val="fr-FR" w:eastAsia="en-US" w:bidi="en-US"/>
      </w:rPr>
      <w:fldChar w:fldCharType="begin"/>
    </w:r>
    <w:r w:rsidRPr="00F15E32">
      <w:rPr>
        <w:rFonts w:ascii="Arial" w:hAnsi="Arial" w:cs="Arial"/>
        <w:b/>
        <w:sz w:val="16"/>
        <w:szCs w:val="16"/>
        <w:lang w:eastAsia="en-US" w:bidi="en-US"/>
      </w:rPr>
      <w:instrText xml:space="preserve"> PAGE  \* MERGEFORMAT </w:instrText>
    </w:r>
    <w:r w:rsidRPr="00F15E32">
      <w:rPr>
        <w:rFonts w:ascii="Arial" w:hAnsi="Arial" w:cs="Arial"/>
        <w:b/>
        <w:sz w:val="16"/>
        <w:szCs w:val="16"/>
        <w:lang w:val="fr-FR" w:eastAsia="en-US" w:bidi="en-US"/>
      </w:rPr>
      <w:fldChar w:fldCharType="separate"/>
    </w:r>
    <w:r w:rsidRPr="00F15E32">
      <w:rPr>
        <w:rFonts w:ascii="Arial" w:hAnsi="Arial" w:cs="Arial"/>
        <w:b/>
        <w:sz w:val="16"/>
        <w:szCs w:val="16"/>
        <w:lang w:eastAsia="en-US" w:bidi="en-US"/>
      </w:rPr>
      <w:t>4</w:t>
    </w:r>
    <w:r w:rsidRPr="00F15E32">
      <w:rPr>
        <w:rFonts w:ascii="Arial" w:hAnsi="Arial" w:cs="Arial"/>
        <w:b/>
        <w:sz w:val="16"/>
        <w:szCs w:val="16"/>
        <w:lang w:val="fr-FR" w:eastAsia="en-US" w:bidi="en-US"/>
      </w:rPr>
      <w:fldChar w:fldCharType="end"/>
    </w:r>
    <w:r w:rsidRPr="00F15E32">
      <w:rPr>
        <w:rFonts w:ascii="Arial" w:hAnsi="Arial"/>
        <w:b/>
        <w:sz w:val="16"/>
        <w:szCs w:val="16"/>
        <w:lang w:eastAsia="en-US" w:bidi="en-US"/>
      </w:rPr>
      <w:t>/</w:t>
    </w:r>
    <w:r w:rsidRPr="00F15E32">
      <w:rPr>
        <w:rFonts w:ascii="Arial" w:hAnsi="Arial" w:cs="Arial"/>
        <w:b/>
        <w:sz w:val="16"/>
        <w:szCs w:val="16"/>
        <w:lang w:val="fr-FR" w:eastAsia="en-US" w:bidi="en-US"/>
      </w:rPr>
      <w:fldChar w:fldCharType="begin"/>
    </w:r>
    <w:r w:rsidRPr="00F15E32">
      <w:rPr>
        <w:rFonts w:ascii="Arial" w:hAnsi="Arial" w:cs="Arial"/>
        <w:b/>
        <w:sz w:val="16"/>
        <w:szCs w:val="16"/>
        <w:lang w:eastAsia="en-US" w:bidi="en-US"/>
      </w:rPr>
      <w:instrText xml:space="preserve"> NUMPAGES  \* MERGEFORMAT </w:instrText>
    </w:r>
    <w:r w:rsidRPr="00F15E32">
      <w:rPr>
        <w:rFonts w:ascii="Arial" w:hAnsi="Arial" w:cs="Arial"/>
        <w:b/>
        <w:sz w:val="16"/>
        <w:szCs w:val="16"/>
        <w:lang w:val="fr-FR" w:eastAsia="en-US" w:bidi="en-US"/>
      </w:rPr>
      <w:fldChar w:fldCharType="separate"/>
    </w:r>
    <w:r w:rsidRPr="00F15E32">
      <w:rPr>
        <w:rFonts w:ascii="Arial" w:hAnsi="Arial" w:cs="Arial"/>
        <w:b/>
        <w:sz w:val="16"/>
        <w:szCs w:val="16"/>
        <w:lang w:eastAsia="en-US" w:bidi="en-US"/>
      </w:rPr>
      <w:t>10</w:t>
    </w:r>
    <w:r w:rsidRPr="00F15E32">
      <w:rPr>
        <w:rFonts w:ascii="Arial" w:hAnsi="Arial" w:cs="Arial"/>
        <w:b/>
        <w:sz w:val="16"/>
        <w:szCs w:val="16"/>
        <w:lang w:val="fr-FR" w:eastAsia="en-US" w:bidi="en-US"/>
      </w:rPr>
      <w:fldChar w:fldCharType="end"/>
    </w:r>
    <w:r w:rsidRPr="00F15E32">
      <w:rPr>
        <w:rFonts w:ascii="Arial" w:hAnsi="Arial"/>
        <w:b/>
        <w:sz w:val="16"/>
        <w:szCs w:val="16"/>
        <w:lang w:eastAsia="en-US" w:bidi="en-US"/>
      </w:rPr>
      <w:t xml:space="preserve"> –</w:t>
    </w:r>
    <w:r w:rsidR="00976539">
      <w:rPr>
        <w:rFonts w:ascii="Arial" w:hAnsi="Arial"/>
        <w:b/>
        <w:sz w:val="16"/>
        <w:szCs w:val="16"/>
        <w:lang w:eastAsia="en-US" w:bidi="en-US"/>
      </w:rPr>
      <w:t xml:space="preserve"> </w:t>
    </w:r>
    <w:r w:rsidRPr="00F15E32">
      <w:rPr>
        <w:rFonts w:ascii="Arial" w:hAnsi="Arial"/>
        <w:sz w:val="16"/>
        <w:szCs w:val="16"/>
        <w:lang w:eastAsia="en-US" w:bidi="en-US"/>
      </w:rPr>
      <w:t>www.sodexo.com</w:t>
    </w:r>
    <w:r w:rsidRPr="00F15E32">
      <w:rPr>
        <w:rFonts w:ascii="Arial" w:hAnsi="Arial"/>
        <w:color w:val="2A295C"/>
        <w:sz w:val="16"/>
        <w:szCs w:val="16"/>
        <w:lang w:eastAsia="en-US" w:bidi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F2C7" w14:textId="77777777" w:rsidR="00C95515" w:rsidRPr="00976539" w:rsidRDefault="00C95515" w:rsidP="0020414F">
    <w:pPr>
      <w:pStyle w:val="Footer"/>
      <w:tabs>
        <w:tab w:val="left" w:pos="832"/>
      </w:tabs>
      <w:rPr>
        <w:rFonts w:ascii="Arial" w:hAnsi="Arial" w:cs="Arial"/>
        <w:sz w:val="16"/>
        <w:szCs w:val="16"/>
      </w:rPr>
    </w:pPr>
    <w:r w:rsidRPr="00976539">
      <w:rPr>
        <w:rFonts w:ascii="Arial" w:hAnsi="Arial" w:cs="Arial"/>
        <w:b/>
        <w:sz w:val="16"/>
        <w:szCs w:val="16"/>
      </w:rPr>
      <w:fldChar w:fldCharType="begin"/>
    </w:r>
    <w:r w:rsidRPr="00976539">
      <w:rPr>
        <w:rFonts w:ascii="Arial" w:hAnsi="Arial" w:cs="Arial"/>
        <w:b/>
        <w:sz w:val="16"/>
        <w:szCs w:val="16"/>
      </w:rPr>
      <w:instrText xml:space="preserve"> PAGE  \* MERGEFORMAT </w:instrText>
    </w:r>
    <w:r w:rsidRPr="00976539">
      <w:rPr>
        <w:rFonts w:ascii="Arial" w:hAnsi="Arial" w:cs="Arial"/>
        <w:b/>
        <w:sz w:val="16"/>
        <w:szCs w:val="16"/>
      </w:rPr>
      <w:fldChar w:fldCharType="separate"/>
    </w:r>
    <w:r w:rsidR="00CB1D6B" w:rsidRPr="00976539">
      <w:rPr>
        <w:rFonts w:ascii="Arial" w:hAnsi="Arial" w:cs="Arial"/>
        <w:b/>
        <w:noProof/>
        <w:sz w:val="16"/>
        <w:szCs w:val="16"/>
      </w:rPr>
      <w:t>1</w:t>
    </w:r>
    <w:r w:rsidRPr="00976539">
      <w:rPr>
        <w:rFonts w:ascii="Arial" w:hAnsi="Arial" w:cs="Arial"/>
        <w:b/>
        <w:sz w:val="16"/>
        <w:szCs w:val="16"/>
      </w:rPr>
      <w:fldChar w:fldCharType="end"/>
    </w:r>
    <w:r w:rsidRPr="00976539">
      <w:rPr>
        <w:rFonts w:ascii="Arial" w:hAnsi="Arial" w:cs="Arial"/>
        <w:b/>
        <w:sz w:val="16"/>
        <w:szCs w:val="16"/>
      </w:rPr>
      <w:t>/</w:t>
    </w:r>
    <w:r w:rsidR="00976539" w:rsidRPr="00976539">
      <w:rPr>
        <w:sz w:val="16"/>
        <w:szCs w:val="16"/>
      </w:rPr>
      <w:fldChar w:fldCharType="begin"/>
    </w:r>
    <w:r w:rsidR="00976539" w:rsidRPr="00976539">
      <w:rPr>
        <w:sz w:val="16"/>
        <w:szCs w:val="16"/>
      </w:rPr>
      <w:instrText xml:space="preserve"> NUMPAGES  \* MERGEFORMAT </w:instrText>
    </w:r>
    <w:r w:rsidR="00976539" w:rsidRPr="00976539">
      <w:rPr>
        <w:sz w:val="16"/>
        <w:szCs w:val="16"/>
      </w:rPr>
      <w:fldChar w:fldCharType="separate"/>
    </w:r>
    <w:r w:rsidR="00CB1D6B" w:rsidRPr="00976539">
      <w:rPr>
        <w:rFonts w:ascii="Arial" w:hAnsi="Arial" w:cs="Arial"/>
        <w:b/>
        <w:noProof/>
        <w:sz w:val="16"/>
        <w:szCs w:val="16"/>
      </w:rPr>
      <w:t>1</w:t>
    </w:r>
    <w:r w:rsidR="00976539" w:rsidRPr="00976539">
      <w:rPr>
        <w:rFonts w:ascii="Arial" w:hAnsi="Arial" w:cs="Arial"/>
        <w:b/>
        <w:noProof/>
        <w:sz w:val="16"/>
        <w:szCs w:val="16"/>
      </w:rPr>
      <w:fldChar w:fldCharType="end"/>
    </w:r>
    <w:r w:rsidRPr="00976539">
      <w:rPr>
        <w:rFonts w:ascii="Arial" w:hAnsi="Arial" w:cs="Arial"/>
        <w:b/>
        <w:sz w:val="16"/>
        <w:szCs w:val="16"/>
      </w:rPr>
      <w:t xml:space="preserve"> -</w:t>
    </w:r>
    <w:r w:rsidRPr="00976539">
      <w:rPr>
        <w:rFonts w:ascii="Arial" w:hAnsi="Arial" w:cs="Arial"/>
        <w:sz w:val="16"/>
        <w:szCs w:val="16"/>
      </w:rPr>
      <w:t xml:space="preserve"> 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1AEA" w14:textId="77777777" w:rsidR="001E7CB2" w:rsidRDefault="001E7CB2" w:rsidP="00383833">
      <w:r>
        <w:separator/>
      </w:r>
    </w:p>
  </w:footnote>
  <w:footnote w:type="continuationSeparator" w:id="0">
    <w:p w14:paraId="6D48E6B6" w14:textId="77777777" w:rsidR="001E7CB2" w:rsidRDefault="001E7CB2" w:rsidP="0038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FE02" w14:textId="57EF33BC" w:rsidR="00C95515" w:rsidRDefault="00EC0669">
    <w:pPr>
      <w:pStyle w:val="Header"/>
    </w:pPr>
    <w:r w:rsidRPr="00EC0669">
      <w:rPr>
        <w:rFonts w:ascii="Arial" w:hAnsi="Arial"/>
        <w:noProof/>
        <w:sz w:val="22"/>
        <w:lang w:eastAsia="en-US"/>
      </w:rPr>
      <w:drawing>
        <wp:anchor distT="0" distB="0" distL="114300" distR="114300" simplePos="0" relativeHeight="251699200" behindDoc="1" locked="1" layoutInCell="1" allowOverlap="1" wp14:anchorId="0EA09874" wp14:editId="420555DC">
          <wp:simplePos x="0" y="0"/>
          <wp:positionH relativeFrom="column">
            <wp:posOffset>4681220</wp:posOffset>
          </wp:positionH>
          <wp:positionV relativeFrom="page">
            <wp:posOffset>400050</wp:posOffset>
          </wp:positionV>
          <wp:extent cx="1675130" cy="71818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8A17" w14:textId="2F471291" w:rsidR="002A1B6D" w:rsidRDefault="00CE0403" w:rsidP="002A1B6D">
    <w:pPr>
      <w:tabs>
        <w:tab w:val="left" w:pos="1860"/>
      </w:tabs>
      <w:spacing w:before="1080" w:after="480"/>
      <w:rPr>
        <w:rFonts w:ascii="Arial" w:hAnsi="Arial" w:cs="Arial"/>
        <w:color w:val="2A295C"/>
        <w:sz w:val="28"/>
        <w:szCs w:val="28"/>
        <w:u w:val="single"/>
        <w:lang w:eastAsia="en-US" w:bidi="en-US"/>
      </w:rPr>
    </w:pPr>
    <w:r w:rsidRPr="007E4719">
      <w:rPr>
        <w:rFonts w:ascii="Arial" w:hAnsi="Arial" w:cs="Arial"/>
        <w:noProof/>
        <w:color w:val="2A295C"/>
        <w:sz w:val="28"/>
        <w:szCs w:val="28"/>
        <w:u w:val="single"/>
        <w:lang w:eastAsia="en-US" w:bidi="en-US"/>
      </w:rPr>
      <w:drawing>
        <wp:anchor distT="0" distB="0" distL="114300" distR="114300" simplePos="0" relativeHeight="251698176" behindDoc="1" locked="0" layoutInCell="1" allowOverlap="1" wp14:anchorId="20E2D9E0" wp14:editId="39CD337A">
          <wp:simplePos x="0" y="0"/>
          <wp:positionH relativeFrom="column">
            <wp:posOffset>4224064</wp:posOffset>
          </wp:positionH>
          <wp:positionV relativeFrom="paragraph">
            <wp:posOffset>-5715</wp:posOffset>
          </wp:positionV>
          <wp:extent cx="2275116" cy="97536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5116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719">
      <w:rPr>
        <w:rFonts w:ascii="Arial" w:hAnsi="Arial" w:cs="Arial"/>
        <w:noProof/>
        <w:color w:val="2A295C"/>
        <w:sz w:val="28"/>
        <w:szCs w:val="28"/>
        <w:u w:val="single"/>
        <w:lang w:eastAsia="en-US" w:bidi="en-US"/>
      </w:rPr>
      <w:drawing>
        <wp:anchor distT="0" distB="0" distL="114300" distR="114300" simplePos="0" relativeHeight="251657216" behindDoc="1" locked="0" layoutInCell="1" allowOverlap="1" wp14:anchorId="103CA5A4" wp14:editId="01AB41A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378800" cy="1098000"/>
          <wp:effectExtent l="0" t="0" r="0" b="6985"/>
          <wp:wrapNone/>
          <wp:docPr id="3" name="Image 3" descr="Description : Description : Description : Description : Description : Description : R:Users:raoulsinier:Desktop: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Description : Description : Description : Description : Description : R:Users:raoulsinier:Desktop: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10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081">
      <w:rPr>
        <w:rFonts w:ascii="Arial" w:hAnsi="Arial" w:cs="Arial"/>
        <w:color w:val="2A295C"/>
        <w:sz w:val="28"/>
        <w:szCs w:val="28"/>
        <w:u w:val="single"/>
        <w:lang w:eastAsia="en-US" w:bidi="en-US"/>
      </w:rPr>
      <w:t>Final</w:t>
    </w:r>
  </w:p>
  <w:p w14:paraId="04BCC61F" w14:textId="5A038F33" w:rsidR="00C95515" w:rsidRPr="008B402A" w:rsidRDefault="00E4381A" w:rsidP="002A1B6D">
    <w:pPr>
      <w:tabs>
        <w:tab w:val="left" w:pos="1860"/>
      </w:tabs>
      <w:spacing w:before="1080" w:after="480"/>
      <w:jc w:val="center"/>
      <w:rPr>
        <w:rFonts w:ascii="Arial" w:hAnsi="Arial" w:cs="Arial"/>
        <w:b/>
        <w:bCs/>
        <w:color w:val="2A295C"/>
        <w:sz w:val="40"/>
        <w:szCs w:val="40"/>
        <w:lang w:eastAsia="en-US" w:bidi="en-US"/>
      </w:rPr>
    </w:pPr>
    <w:r w:rsidRPr="008B402A">
      <w:rPr>
        <w:rFonts w:ascii="Arial" w:hAnsi="Arial" w:cs="Arial"/>
        <w:b/>
        <w:bCs/>
        <w:color w:val="2A295C"/>
        <w:sz w:val="40"/>
        <w:szCs w:val="40"/>
        <w:lang w:eastAsia="en-US" w:bidi="en-US"/>
      </w:rPr>
      <w:t>Sodexo launches Fooditude</w:t>
    </w:r>
    <w:r w:rsidR="00DB3A62" w:rsidRPr="008B402A">
      <w:rPr>
        <w:rFonts w:ascii="Arial" w:hAnsi="Arial" w:cs="Arial"/>
        <w:b/>
        <w:bCs/>
        <w:color w:val="2A295C"/>
        <w:sz w:val="40"/>
        <w:szCs w:val="40"/>
        <w:lang w:eastAsia="en-US" w:bidi="en-US"/>
      </w:rPr>
      <w:t xml:space="preserve"> in Dublin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4F2"/>
    <w:multiLevelType w:val="hybridMultilevel"/>
    <w:tmpl w:val="DD2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167A"/>
    <w:multiLevelType w:val="multilevel"/>
    <w:tmpl w:val="0F30E6AA"/>
    <w:lvl w:ilvl="0">
      <w:start w:val="1"/>
      <w:numFmt w:val="bullet"/>
      <w:pStyle w:val="PUCE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4313B"/>
    <w:multiLevelType w:val="hybridMultilevel"/>
    <w:tmpl w:val="9D54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3484"/>
    <w:multiLevelType w:val="hybridMultilevel"/>
    <w:tmpl w:val="7F729E30"/>
    <w:lvl w:ilvl="0" w:tplc="49046C3E">
      <w:start w:val="1"/>
      <w:numFmt w:val="bullet"/>
      <w:pStyle w:val="Pucecarrerougetextenoir"/>
      <w:lvlText w:val=""/>
      <w:lvlJc w:val="left"/>
      <w:pPr>
        <w:ind w:left="360" w:hanging="360"/>
      </w:pPr>
      <w:rPr>
        <w:rFonts w:ascii="Wingdings" w:hAnsi="Wingdings" w:hint="default"/>
        <w:color w:val="FF0000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53881"/>
    <w:multiLevelType w:val="multilevel"/>
    <w:tmpl w:val="D920380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01396"/>
    <w:multiLevelType w:val="hybridMultilevel"/>
    <w:tmpl w:val="A1F02226"/>
    <w:lvl w:ilvl="0" w:tplc="7E608832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2107F"/>
    <w:multiLevelType w:val="hybridMultilevel"/>
    <w:tmpl w:val="9D96FBD4"/>
    <w:lvl w:ilvl="0" w:tplc="9CCCB1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73B7"/>
    <w:multiLevelType w:val="hybridMultilevel"/>
    <w:tmpl w:val="0454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2B0E"/>
    <w:multiLevelType w:val="hybridMultilevel"/>
    <w:tmpl w:val="C3D8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967C7"/>
    <w:multiLevelType w:val="hybridMultilevel"/>
    <w:tmpl w:val="A9800D5C"/>
    <w:lvl w:ilvl="0" w:tplc="07408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2328"/>
    <w:multiLevelType w:val="hybridMultilevel"/>
    <w:tmpl w:val="CD62CCC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53D01185"/>
    <w:multiLevelType w:val="hybridMultilevel"/>
    <w:tmpl w:val="9FB8C6CA"/>
    <w:lvl w:ilvl="0" w:tplc="AA667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350F"/>
    <w:multiLevelType w:val="hybridMultilevel"/>
    <w:tmpl w:val="83ACF3F4"/>
    <w:lvl w:ilvl="0" w:tplc="85CC7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6F1D"/>
    <w:multiLevelType w:val="hybridMultilevel"/>
    <w:tmpl w:val="EC38E714"/>
    <w:lvl w:ilvl="0" w:tplc="07408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D12A8"/>
    <w:multiLevelType w:val="hybridMultilevel"/>
    <w:tmpl w:val="BF24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E067D"/>
    <w:multiLevelType w:val="hybridMultilevel"/>
    <w:tmpl w:val="3204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D7"/>
    <w:rsid w:val="000072EC"/>
    <w:rsid w:val="000076C3"/>
    <w:rsid w:val="00025D9B"/>
    <w:rsid w:val="00040B04"/>
    <w:rsid w:val="00041FCC"/>
    <w:rsid w:val="000448E4"/>
    <w:rsid w:val="00050BF1"/>
    <w:rsid w:val="000632B2"/>
    <w:rsid w:val="00063F5C"/>
    <w:rsid w:val="00067881"/>
    <w:rsid w:val="00067978"/>
    <w:rsid w:val="00067A6C"/>
    <w:rsid w:val="0007557D"/>
    <w:rsid w:val="000826B1"/>
    <w:rsid w:val="00085539"/>
    <w:rsid w:val="00095ECE"/>
    <w:rsid w:val="000A5186"/>
    <w:rsid w:val="000B4E18"/>
    <w:rsid w:val="000B7AA4"/>
    <w:rsid w:val="000B7EEC"/>
    <w:rsid w:val="000C16C7"/>
    <w:rsid w:val="000C438F"/>
    <w:rsid w:val="000D0CDC"/>
    <w:rsid w:val="000E1881"/>
    <w:rsid w:val="000E5EB5"/>
    <w:rsid w:val="000F37D2"/>
    <w:rsid w:val="00100A85"/>
    <w:rsid w:val="001126F8"/>
    <w:rsid w:val="00132A38"/>
    <w:rsid w:val="00132E79"/>
    <w:rsid w:val="00135C1B"/>
    <w:rsid w:val="0013715E"/>
    <w:rsid w:val="001411F5"/>
    <w:rsid w:val="00147C14"/>
    <w:rsid w:val="0015140E"/>
    <w:rsid w:val="00151811"/>
    <w:rsid w:val="001524B4"/>
    <w:rsid w:val="00153432"/>
    <w:rsid w:val="001715FB"/>
    <w:rsid w:val="00175B9A"/>
    <w:rsid w:val="0017740C"/>
    <w:rsid w:val="00177951"/>
    <w:rsid w:val="00181063"/>
    <w:rsid w:val="00181949"/>
    <w:rsid w:val="001824D1"/>
    <w:rsid w:val="00182D6E"/>
    <w:rsid w:val="0019029E"/>
    <w:rsid w:val="001935B9"/>
    <w:rsid w:val="001A1DAC"/>
    <w:rsid w:val="001A52C3"/>
    <w:rsid w:val="001A7080"/>
    <w:rsid w:val="001B5DBA"/>
    <w:rsid w:val="001B601D"/>
    <w:rsid w:val="001D03C5"/>
    <w:rsid w:val="001D22B0"/>
    <w:rsid w:val="001E296B"/>
    <w:rsid w:val="001E4056"/>
    <w:rsid w:val="001E6FF5"/>
    <w:rsid w:val="001E7CB2"/>
    <w:rsid w:val="001F0ABD"/>
    <w:rsid w:val="001F26AE"/>
    <w:rsid w:val="001F4489"/>
    <w:rsid w:val="001F600C"/>
    <w:rsid w:val="00202163"/>
    <w:rsid w:val="0020414F"/>
    <w:rsid w:val="00205B65"/>
    <w:rsid w:val="00205E8F"/>
    <w:rsid w:val="00207E2D"/>
    <w:rsid w:val="002216A9"/>
    <w:rsid w:val="00223C3A"/>
    <w:rsid w:val="0022764D"/>
    <w:rsid w:val="002357D3"/>
    <w:rsid w:val="00244A2C"/>
    <w:rsid w:val="00251D00"/>
    <w:rsid w:val="00256B44"/>
    <w:rsid w:val="00266FED"/>
    <w:rsid w:val="00267DC6"/>
    <w:rsid w:val="00277C67"/>
    <w:rsid w:val="0028279C"/>
    <w:rsid w:val="00283F34"/>
    <w:rsid w:val="0028477C"/>
    <w:rsid w:val="00286A8A"/>
    <w:rsid w:val="00295072"/>
    <w:rsid w:val="00296546"/>
    <w:rsid w:val="00296762"/>
    <w:rsid w:val="002972B2"/>
    <w:rsid w:val="002A1B6D"/>
    <w:rsid w:val="002B1405"/>
    <w:rsid w:val="002B6EE7"/>
    <w:rsid w:val="002C0D75"/>
    <w:rsid w:val="002C3CDD"/>
    <w:rsid w:val="002C768A"/>
    <w:rsid w:val="002D136A"/>
    <w:rsid w:val="002D2A1F"/>
    <w:rsid w:val="002D48D8"/>
    <w:rsid w:val="002E48A5"/>
    <w:rsid w:val="002E4D48"/>
    <w:rsid w:val="002E5C89"/>
    <w:rsid w:val="002F26BC"/>
    <w:rsid w:val="0030446F"/>
    <w:rsid w:val="00311DBD"/>
    <w:rsid w:val="003240E3"/>
    <w:rsid w:val="00331AE6"/>
    <w:rsid w:val="00334140"/>
    <w:rsid w:val="003414F6"/>
    <w:rsid w:val="00360CB5"/>
    <w:rsid w:val="00364B1A"/>
    <w:rsid w:val="00370A91"/>
    <w:rsid w:val="00371A0C"/>
    <w:rsid w:val="0038064B"/>
    <w:rsid w:val="00383458"/>
    <w:rsid w:val="00383833"/>
    <w:rsid w:val="00390B06"/>
    <w:rsid w:val="003925B4"/>
    <w:rsid w:val="003961BB"/>
    <w:rsid w:val="003975E2"/>
    <w:rsid w:val="003A0AB7"/>
    <w:rsid w:val="003A554A"/>
    <w:rsid w:val="003B3E63"/>
    <w:rsid w:val="003B6C0B"/>
    <w:rsid w:val="003C0963"/>
    <w:rsid w:val="003C629A"/>
    <w:rsid w:val="003D4FA1"/>
    <w:rsid w:val="003D6DC4"/>
    <w:rsid w:val="003E2DD9"/>
    <w:rsid w:val="00401272"/>
    <w:rsid w:val="00403781"/>
    <w:rsid w:val="00415E82"/>
    <w:rsid w:val="00416D69"/>
    <w:rsid w:val="00424417"/>
    <w:rsid w:val="0044077A"/>
    <w:rsid w:val="00451F4B"/>
    <w:rsid w:val="004533B6"/>
    <w:rsid w:val="004537EA"/>
    <w:rsid w:val="0045571A"/>
    <w:rsid w:val="0045718B"/>
    <w:rsid w:val="00464B83"/>
    <w:rsid w:val="00467AA6"/>
    <w:rsid w:val="004809C7"/>
    <w:rsid w:val="00481081"/>
    <w:rsid w:val="004820B9"/>
    <w:rsid w:val="00483C71"/>
    <w:rsid w:val="00487003"/>
    <w:rsid w:val="00487838"/>
    <w:rsid w:val="00495DE0"/>
    <w:rsid w:val="004A4D2F"/>
    <w:rsid w:val="004A553E"/>
    <w:rsid w:val="004C7538"/>
    <w:rsid w:val="004D184E"/>
    <w:rsid w:val="004E3469"/>
    <w:rsid w:val="004E34B9"/>
    <w:rsid w:val="004E4FC6"/>
    <w:rsid w:val="004E5974"/>
    <w:rsid w:val="004F2260"/>
    <w:rsid w:val="004F23AC"/>
    <w:rsid w:val="004F32EB"/>
    <w:rsid w:val="00511229"/>
    <w:rsid w:val="00512D04"/>
    <w:rsid w:val="005137AA"/>
    <w:rsid w:val="00514020"/>
    <w:rsid w:val="005164B3"/>
    <w:rsid w:val="00523B14"/>
    <w:rsid w:val="00532AC4"/>
    <w:rsid w:val="005503FE"/>
    <w:rsid w:val="00551B3D"/>
    <w:rsid w:val="00553A52"/>
    <w:rsid w:val="005601C0"/>
    <w:rsid w:val="0056689E"/>
    <w:rsid w:val="00571BA8"/>
    <w:rsid w:val="00574E0A"/>
    <w:rsid w:val="005751B7"/>
    <w:rsid w:val="00575B1C"/>
    <w:rsid w:val="005844D5"/>
    <w:rsid w:val="005872CD"/>
    <w:rsid w:val="0058743E"/>
    <w:rsid w:val="0059142B"/>
    <w:rsid w:val="005A0AA4"/>
    <w:rsid w:val="005A2AA4"/>
    <w:rsid w:val="005A47D7"/>
    <w:rsid w:val="005B1BEE"/>
    <w:rsid w:val="005B2B4B"/>
    <w:rsid w:val="005B4F74"/>
    <w:rsid w:val="005D33C9"/>
    <w:rsid w:val="005D4717"/>
    <w:rsid w:val="005F4F0F"/>
    <w:rsid w:val="005F6C6D"/>
    <w:rsid w:val="006040B6"/>
    <w:rsid w:val="00604457"/>
    <w:rsid w:val="0060530C"/>
    <w:rsid w:val="006068C4"/>
    <w:rsid w:val="006150FB"/>
    <w:rsid w:val="00627EDB"/>
    <w:rsid w:val="006371DC"/>
    <w:rsid w:val="006424CB"/>
    <w:rsid w:val="006453C9"/>
    <w:rsid w:val="00646513"/>
    <w:rsid w:val="00651191"/>
    <w:rsid w:val="006532C9"/>
    <w:rsid w:val="00653996"/>
    <w:rsid w:val="0065564F"/>
    <w:rsid w:val="006565E3"/>
    <w:rsid w:val="00657CB5"/>
    <w:rsid w:val="006617CE"/>
    <w:rsid w:val="00661DDF"/>
    <w:rsid w:val="00662C91"/>
    <w:rsid w:val="006662A3"/>
    <w:rsid w:val="0067139D"/>
    <w:rsid w:val="00674099"/>
    <w:rsid w:val="00682A5B"/>
    <w:rsid w:val="00695277"/>
    <w:rsid w:val="00695314"/>
    <w:rsid w:val="006A1EA0"/>
    <w:rsid w:val="006A3275"/>
    <w:rsid w:val="006A5154"/>
    <w:rsid w:val="006D06CD"/>
    <w:rsid w:val="006D6B71"/>
    <w:rsid w:val="006E453B"/>
    <w:rsid w:val="006E750C"/>
    <w:rsid w:val="006F6AB7"/>
    <w:rsid w:val="007006BE"/>
    <w:rsid w:val="00702BA0"/>
    <w:rsid w:val="007036FE"/>
    <w:rsid w:val="00704869"/>
    <w:rsid w:val="007103D9"/>
    <w:rsid w:val="00710A8F"/>
    <w:rsid w:val="0071476D"/>
    <w:rsid w:val="007233EE"/>
    <w:rsid w:val="00726A8E"/>
    <w:rsid w:val="007279E7"/>
    <w:rsid w:val="00746823"/>
    <w:rsid w:val="007528DD"/>
    <w:rsid w:val="0075456C"/>
    <w:rsid w:val="00754C8E"/>
    <w:rsid w:val="00755715"/>
    <w:rsid w:val="00755E5C"/>
    <w:rsid w:val="0075638D"/>
    <w:rsid w:val="007578E1"/>
    <w:rsid w:val="0075799B"/>
    <w:rsid w:val="0076173A"/>
    <w:rsid w:val="00766B5A"/>
    <w:rsid w:val="00774AF9"/>
    <w:rsid w:val="00777279"/>
    <w:rsid w:val="0078431F"/>
    <w:rsid w:val="00791990"/>
    <w:rsid w:val="007A01AF"/>
    <w:rsid w:val="007A3A1D"/>
    <w:rsid w:val="007A54D0"/>
    <w:rsid w:val="007A553A"/>
    <w:rsid w:val="007A5868"/>
    <w:rsid w:val="007B6F06"/>
    <w:rsid w:val="007B76FD"/>
    <w:rsid w:val="007C4CF6"/>
    <w:rsid w:val="007C6E7C"/>
    <w:rsid w:val="007D2B43"/>
    <w:rsid w:val="007D56E2"/>
    <w:rsid w:val="007D60FA"/>
    <w:rsid w:val="007E154A"/>
    <w:rsid w:val="007E195A"/>
    <w:rsid w:val="007E24C2"/>
    <w:rsid w:val="007E4719"/>
    <w:rsid w:val="007F3D6F"/>
    <w:rsid w:val="00803444"/>
    <w:rsid w:val="008047B2"/>
    <w:rsid w:val="008079D7"/>
    <w:rsid w:val="0081046F"/>
    <w:rsid w:val="00812113"/>
    <w:rsid w:val="008161C3"/>
    <w:rsid w:val="00816E7A"/>
    <w:rsid w:val="00817803"/>
    <w:rsid w:val="00832746"/>
    <w:rsid w:val="008363E9"/>
    <w:rsid w:val="008375A9"/>
    <w:rsid w:val="00847ADC"/>
    <w:rsid w:val="008535CD"/>
    <w:rsid w:val="00863D68"/>
    <w:rsid w:val="00864A39"/>
    <w:rsid w:val="00873C47"/>
    <w:rsid w:val="00875DA9"/>
    <w:rsid w:val="00883228"/>
    <w:rsid w:val="008857C7"/>
    <w:rsid w:val="00885E8C"/>
    <w:rsid w:val="00887E35"/>
    <w:rsid w:val="008976B0"/>
    <w:rsid w:val="008B402A"/>
    <w:rsid w:val="008B6857"/>
    <w:rsid w:val="008B7F3E"/>
    <w:rsid w:val="008C1A4D"/>
    <w:rsid w:val="008C3004"/>
    <w:rsid w:val="008C3D82"/>
    <w:rsid w:val="008C57B9"/>
    <w:rsid w:val="008C62F6"/>
    <w:rsid w:val="008C77FB"/>
    <w:rsid w:val="008D3BD9"/>
    <w:rsid w:val="008E42F7"/>
    <w:rsid w:val="008F1B45"/>
    <w:rsid w:val="008F40D0"/>
    <w:rsid w:val="009125CC"/>
    <w:rsid w:val="00913B54"/>
    <w:rsid w:val="009170D0"/>
    <w:rsid w:val="009434C2"/>
    <w:rsid w:val="00945EBA"/>
    <w:rsid w:val="00965275"/>
    <w:rsid w:val="00965E58"/>
    <w:rsid w:val="009712ED"/>
    <w:rsid w:val="009727C0"/>
    <w:rsid w:val="00976539"/>
    <w:rsid w:val="00976E9A"/>
    <w:rsid w:val="0098320E"/>
    <w:rsid w:val="0099045B"/>
    <w:rsid w:val="00990DDD"/>
    <w:rsid w:val="00991F4F"/>
    <w:rsid w:val="009A1D94"/>
    <w:rsid w:val="009B1927"/>
    <w:rsid w:val="009B4938"/>
    <w:rsid w:val="009B5CE1"/>
    <w:rsid w:val="009B6863"/>
    <w:rsid w:val="009E4D07"/>
    <w:rsid w:val="009F10B9"/>
    <w:rsid w:val="00A027E2"/>
    <w:rsid w:val="00A05F1A"/>
    <w:rsid w:val="00A071E9"/>
    <w:rsid w:val="00A25FA6"/>
    <w:rsid w:val="00A264E4"/>
    <w:rsid w:val="00A31D35"/>
    <w:rsid w:val="00A34D19"/>
    <w:rsid w:val="00A44AC7"/>
    <w:rsid w:val="00A451C2"/>
    <w:rsid w:val="00A452DC"/>
    <w:rsid w:val="00A50AE5"/>
    <w:rsid w:val="00A5339F"/>
    <w:rsid w:val="00A71364"/>
    <w:rsid w:val="00A751BD"/>
    <w:rsid w:val="00A77131"/>
    <w:rsid w:val="00A855BB"/>
    <w:rsid w:val="00AB2FEA"/>
    <w:rsid w:val="00AB3F92"/>
    <w:rsid w:val="00AD0266"/>
    <w:rsid w:val="00AD1C97"/>
    <w:rsid w:val="00AD2427"/>
    <w:rsid w:val="00AD3E6A"/>
    <w:rsid w:val="00AD7EA5"/>
    <w:rsid w:val="00AE2ECB"/>
    <w:rsid w:val="00AE6DD1"/>
    <w:rsid w:val="00AF1411"/>
    <w:rsid w:val="00AF5094"/>
    <w:rsid w:val="00AF54D8"/>
    <w:rsid w:val="00AF59BC"/>
    <w:rsid w:val="00B22601"/>
    <w:rsid w:val="00B23371"/>
    <w:rsid w:val="00B27AF9"/>
    <w:rsid w:val="00B3126E"/>
    <w:rsid w:val="00B31B13"/>
    <w:rsid w:val="00B320E3"/>
    <w:rsid w:val="00B36BF6"/>
    <w:rsid w:val="00B37249"/>
    <w:rsid w:val="00B37CDA"/>
    <w:rsid w:val="00B56313"/>
    <w:rsid w:val="00B56ADB"/>
    <w:rsid w:val="00B576AE"/>
    <w:rsid w:val="00B63E92"/>
    <w:rsid w:val="00B70666"/>
    <w:rsid w:val="00B708D2"/>
    <w:rsid w:val="00B718CD"/>
    <w:rsid w:val="00B76506"/>
    <w:rsid w:val="00B77743"/>
    <w:rsid w:val="00B808C0"/>
    <w:rsid w:val="00B8090F"/>
    <w:rsid w:val="00B80C30"/>
    <w:rsid w:val="00B85AAC"/>
    <w:rsid w:val="00B96BA1"/>
    <w:rsid w:val="00BA207A"/>
    <w:rsid w:val="00BA2F5F"/>
    <w:rsid w:val="00BA3FA5"/>
    <w:rsid w:val="00BA471D"/>
    <w:rsid w:val="00BA6899"/>
    <w:rsid w:val="00BA68D8"/>
    <w:rsid w:val="00BB0B9B"/>
    <w:rsid w:val="00BB15E8"/>
    <w:rsid w:val="00BB6202"/>
    <w:rsid w:val="00BB7A63"/>
    <w:rsid w:val="00BC0575"/>
    <w:rsid w:val="00BC18D7"/>
    <w:rsid w:val="00BD3B3F"/>
    <w:rsid w:val="00BD579C"/>
    <w:rsid w:val="00BD5FB2"/>
    <w:rsid w:val="00BE1020"/>
    <w:rsid w:val="00BE36E2"/>
    <w:rsid w:val="00BE6E8B"/>
    <w:rsid w:val="00BF1766"/>
    <w:rsid w:val="00C05F03"/>
    <w:rsid w:val="00C1258C"/>
    <w:rsid w:val="00C13BBE"/>
    <w:rsid w:val="00C152FE"/>
    <w:rsid w:val="00C17A8A"/>
    <w:rsid w:val="00C17FED"/>
    <w:rsid w:val="00C20A0A"/>
    <w:rsid w:val="00C2479B"/>
    <w:rsid w:val="00C30AC8"/>
    <w:rsid w:val="00C31F17"/>
    <w:rsid w:val="00C36266"/>
    <w:rsid w:val="00C40A05"/>
    <w:rsid w:val="00C4215C"/>
    <w:rsid w:val="00C476D4"/>
    <w:rsid w:val="00C528D6"/>
    <w:rsid w:val="00C54EBF"/>
    <w:rsid w:val="00C73847"/>
    <w:rsid w:val="00C802D1"/>
    <w:rsid w:val="00C80B3A"/>
    <w:rsid w:val="00C95515"/>
    <w:rsid w:val="00C95AA9"/>
    <w:rsid w:val="00C97E59"/>
    <w:rsid w:val="00CA015C"/>
    <w:rsid w:val="00CA17DE"/>
    <w:rsid w:val="00CA2E3E"/>
    <w:rsid w:val="00CA416A"/>
    <w:rsid w:val="00CB1AA1"/>
    <w:rsid w:val="00CB1D6B"/>
    <w:rsid w:val="00CB479B"/>
    <w:rsid w:val="00CC2103"/>
    <w:rsid w:val="00CE0403"/>
    <w:rsid w:val="00CE04E2"/>
    <w:rsid w:val="00CE33E7"/>
    <w:rsid w:val="00CE547E"/>
    <w:rsid w:val="00CF3A2B"/>
    <w:rsid w:val="00CF3DD3"/>
    <w:rsid w:val="00CF5A01"/>
    <w:rsid w:val="00D01C76"/>
    <w:rsid w:val="00D1261E"/>
    <w:rsid w:val="00D163F5"/>
    <w:rsid w:val="00D21E42"/>
    <w:rsid w:val="00D2370E"/>
    <w:rsid w:val="00D2799D"/>
    <w:rsid w:val="00D3612B"/>
    <w:rsid w:val="00D3735A"/>
    <w:rsid w:val="00D45895"/>
    <w:rsid w:val="00D55020"/>
    <w:rsid w:val="00D55B80"/>
    <w:rsid w:val="00D70E43"/>
    <w:rsid w:val="00D71660"/>
    <w:rsid w:val="00D72C08"/>
    <w:rsid w:val="00D7358F"/>
    <w:rsid w:val="00D77F84"/>
    <w:rsid w:val="00D94CA5"/>
    <w:rsid w:val="00D96B89"/>
    <w:rsid w:val="00D97A71"/>
    <w:rsid w:val="00DA3B89"/>
    <w:rsid w:val="00DA5A28"/>
    <w:rsid w:val="00DB002A"/>
    <w:rsid w:val="00DB3A62"/>
    <w:rsid w:val="00DB4F78"/>
    <w:rsid w:val="00DB5F25"/>
    <w:rsid w:val="00DB7E02"/>
    <w:rsid w:val="00DB7E7F"/>
    <w:rsid w:val="00DC0B0E"/>
    <w:rsid w:val="00DC7264"/>
    <w:rsid w:val="00DD23AE"/>
    <w:rsid w:val="00DD273A"/>
    <w:rsid w:val="00DD784B"/>
    <w:rsid w:val="00DE563E"/>
    <w:rsid w:val="00DF14DF"/>
    <w:rsid w:val="00DF609A"/>
    <w:rsid w:val="00E0003F"/>
    <w:rsid w:val="00E02E55"/>
    <w:rsid w:val="00E04D22"/>
    <w:rsid w:val="00E134C9"/>
    <w:rsid w:val="00E436F6"/>
    <w:rsid w:val="00E4381A"/>
    <w:rsid w:val="00E5092C"/>
    <w:rsid w:val="00E60BB9"/>
    <w:rsid w:val="00E67033"/>
    <w:rsid w:val="00E858DD"/>
    <w:rsid w:val="00E94132"/>
    <w:rsid w:val="00E97DAF"/>
    <w:rsid w:val="00EA2376"/>
    <w:rsid w:val="00EB17F5"/>
    <w:rsid w:val="00EB3C8B"/>
    <w:rsid w:val="00EB6FAF"/>
    <w:rsid w:val="00EB7360"/>
    <w:rsid w:val="00EC0669"/>
    <w:rsid w:val="00EC22BB"/>
    <w:rsid w:val="00EC2E7A"/>
    <w:rsid w:val="00EE2EDC"/>
    <w:rsid w:val="00EE48BF"/>
    <w:rsid w:val="00EF498D"/>
    <w:rsid w:val="00EF499C"/>
    <w:rsid w:val="00F06454"/>
    <w:rsid w:val="00F10B0B"/>
    <w:rsid w:val="00F15E32"/>
    <w:rsid w:val="00F16669"/>
    <w:rsid w:val="00F2019A"/>
    <w:rsid w:val="00F240DD"/>
    <w:rsid w:val="00F25EA4"/>
    <w:rsid w:val="00F361AC"/>
    <w:rsid w:val="00F36D11"/>
    <w:rsid w:val="00F4325E"/>
    <w:rsid w:val="00F436BC"/>
    <w:rsid w:val="00F46FD6"/>
    <w:rsid w:val="00F515AF"/>
    <w:rsid w:val="00F5605E"/>
    <w:rsid w:val="00F56548"/>
    <w:rsid w:val="00F60D14"/>
    <w:rsid w:val="00F67BD1"/>
    <w:rsid w:val="00F72142"/>
    <w:rsid w:val="00F769ED"/>
    <w:rsid w:val="00F771F3"/>
    <w:rsid w:val="00F8194A"/>
    <w:rsid w:val="00F84F7A"/>
    <w:rsid w:val="00F85427"/>
    <w:rsid w:val="00F91215"/>
    <w:rsid w:val="00F91458"/>
    <w:rsid w:val="00FA13B8"/>
    <w:rsid w:val="00FA64F9"/>
    <w:rsid w:val="00FB538B"/>
    <w:rsid w:val="00FC26B6"/>
    <w:rsid w:val="00FC2C0D"/>
    <w:rsid w:val="00FE2CC3"/>
    <w:rsid w:val="00FF2783"/>
    <w:rsid w:val="00FF45E5"/>
    <w:rsid w:val="00FF4DC7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0C5C79"/>
  <w15:docId w15:val="{B77C133A-8104-4CA9-A4AC-934BD7F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7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1E4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8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833"/>
  </w:style>
  <w:style w:type="paragraph" w:styleId="Footer">
    <w:name w:val="footer"/>
    <w:basedOn w:val="Normal"/>
    <w:link w:val="FooterChar"/>
    <w:uiPriority w:val="99"/>
    <w:unhideWhenUsed/>
    <w:rsid w:val="003838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833"/>
  </w:style>
  <w:style w:type="paragraph" w:styleId="BalloonText">
    <w:name w:val="Balloon Text"/>
    <w:basedOn w:val="Normal"/>
    <w:link w:val="BalloonTextChar"/>
    <w:uiPriority w:val="99"/>
    <w:semiHidden/>
    <w:unhideWhenUsed/>
    <w:rsid w:val="00383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83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67AA6"/>
  </w:style>
  <w:style w:type="table" w:styleId="TableGrid">
    <w:name w:val="Table Grid"/>
    <w:basedOn w:val="TableNormal"/>
    <w:rsid w:val="0048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urebleuetexte">
    <w:name w:val="Bordure bleue texte"/>
    <w:basedOn w:val="Normal"/>
    <w:rsid w:val="00DC0B0E"/>
    <w:pPr>
      <w:spacing w:before="20" w:after="40" w:line="260" w:lineRule="atLeast"/>
      <w:ind w:left="224"/>
      <w:jc w:val="both"/>
    </w:pPr>
    <w:rPr>
      <w:rFonts w:ascii="Arial" w:eastAsia="Calibri" w:hAnsi="Arial" w:cs="Arial"/>
      <w:sz w:val="18"/>
      <w:szCs w:val="18"/>
      <w:lang w:eastAsia="en-US"/>
    </w:rPr>
  </w:style>
  <w:style w:type="character" w:styleId="Hyperlink">
    <w:name w:val="Hyperlink"/>
    <w:uiPriority w:val="99"/>
    <w:unhideWhenUsed/>
    <w:rsid w:val="00D237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370E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Body1">
    <w:name w:val="Body 1"/>
    <w:rsid w:val="00D01C76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customStyle="1" w:styleId="apple-converted-space">
    <w:name w:val="apple-converted-space"/>
    <w:basedOn w:val="DefaultParagraphFont"/>
    <w:rsid w:val="00177951"/>
  </w:style>
  <w:style w:type="character" w:styleId="FollowedHyperlink">
    <w:name w:val="FollowedHyperlink"/>
    <w:basedOn w:val="DefaultParagraphFont"/>
    <w:uiPriority w:val="99"/>
    <w:semiHidden/>
    <w:unhideWhenUsed/>
    <w:rsid w:val="004E4FC6"/>
    <w:rPr>
      <w:color w:val="FF000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6BA1"/>
    <w:pPr>
      <w:ind w:left="720"/>
      <w:contextualSpacing/>
    </w:pPr>
  </w:style>
  <w:style w:type="paragraph" w:customStyle="1" w:styleId="Bordurerouge">
    <w:name w:val="Bordure rouge"/>
    <w:basedOn w:val="Normal"/>
    <w:uiPriority w:val="99"/>
    <w:rsid w:val="00883228"/>
    <w:pPr>
      <w:pBdr>
        <w:left w:val="single" w:sz="48" w:space="4" w:color="2A295C" w:themeColor="accent1"/>
      </w:pBdr>
      <w:spacing w:before="20" w:after="80" w:line="220" w:lineRule="atLeast"/>
      <w:ind w:left="227"/>
      <w:jc w:val="both"/>
    </w:pPr>
    <w:rPr>
      <w:rFonts w:ascii="Arial" w:eastAsia="Times" w:hAnsi="Arial"/>
      <w:sz w:val="18"/>
      <w:szCs w:val="20"/>
      <w:lang w:eastAsia="en-US" w:bidi="en-US"/>
    </w:rPr>
  </w:style>
  <w:style w:type="paragraph" w:customStyle="1" w:styleId="corpsdetexte">
    <w:name w:val="corps de texte"/>
    <w:basedOn w:val="Normal"/>
    <w:qFormat/>
    <w:rsid w:val="00E67033"/>
    <w:pPr>
      <w:spacing w:before="120"/>
      <w:jc w:val="both"/>
    </w:pPr>
    <w:rPr>
      <w:rFonts w:ascii="Arial" w:hAnsi="Arial"/>
      <w:sz w:val="22"/>
      <w:lang w:val="fr-FR"/>
    </w:rPr>
  </w:style>
  <w:style w:type="character" w:styleId="Strong">
    <w:name w:val="Strong"/>
    <w:basedOn w:val="DefaultParagraphFont"/>
    <w:uiPriority w:val="22"/>
    <w:qFormat/>
    <w:rsid w:val="00FC2C0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313"/>
    <w:rPr>
      <w:rFonts w:ascii="Courier New" w:eastAsia="Times New Roman" w:hAnsi="Courier New" w:cs="Courier New"/>
      <w:lang w:val="fr-FR" w:eastAsia="fr-FR"/>
    </w:rPr>
  </w:style>
  <w:style w:type="paragraph" w:customStyle="1" w:styleId="TITRE">
    <w:name w:val="TITRE"/>
    <w:basedOn w:val="Normal"/>
    <w:qFormat/>
    <w:rsid w:val="00F16669"/>
    <w:pPr>
      <w:ind w:right="-57"/>
      <w:outlineLvl w:val="0"/>
    </w:pPr>
    <w:rPr>
      <w:rFonts w:ascii="Arial" w:eastAsia="Calibri" w:hAnsi="Arial" w:cs="Arial"/>
      <w:b/>
      <w:bCs/>
      <w:color w:val="65676A"/>
      <w:sz w:val="38"/>
      <w:szCs w:val="38"/>
      <w:lang w:val="fr-FR" w:eastAsia="en-US"/>
    </w:rPr>
  </w:style>
  <w:style w:type="paragraph" w:customStyle="1" w:styleId="INTRODUCTION">
    <w:name w:val="INTRODUCTION"/>
    <w:basedOn w:val="HTMLPreformatted"/>
    <w:qFormat/>
    <w:rsid w:val="00F16669"/>
    <w:pPr>
      <w:shd w:val="clear" w:color="auto" w:fill="FFFFFF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EXTE">
    <w:name w:val="TEXTE"/>
    <w:basedOn w:val="HTMLPreformatted"/>
    <w:qFormat/>
    <w:rsid w:val="00F16669"/>
    <w:pPr>
      <w:shd w:val="clear" w:color="auto" w:fill="FFFFFF"/>
      <w:spacing w:after="80"/>
      <w:jc w:val="both"/>
    </w:pPr>
    <w:rPr>
      <w:rFonts w:ascii="Arial" w:hAnsi="Arial" w:cs="Arial"/>
      <w:color w:val="212121"/>
    </w:rPr>
  </w:style>
  <w:style w:type="paragraph" w:customStyle="1" w:styleId="PUCES">
    <w:name w:val="PUCES"/>
    <w:basedOn w:val="NormalWeb"/>
    <w:qFormat/>
    <w:rsid w:val="00F16669"/>
    <w:pPr>
      <w:numPr>
        <w:numId w:val="14"/>
      </w:numPr>
      <w:shd w:val="clear" w:color="auto" w:fill="FFFFFF"/>
      <w:spacing w:before="0" w:beforeAutospacing="0" w:after="80" w:afterAutospacing="0" w:line="225" w:lineRule="atLeast"/>
      <w:ind w:left="284" w:hanging="284"/>
      <w:jc w:val="both"/>
    </w:pPr>
    <w:rPr>
      <w:rFonts w:ascii="Arial" w:hAnsi="Arial" w:cs="Arial"/>
      <w:color w:val="212121"/>
      <w:sz w:val="20"/>
      <w:szCs w:val="20"/>
    </w:rPr>
  </w:style>
  <w:style w:type="paragraph" w:customStyle="1" w:styleId="CITATION">
    <w:name w:val="CITATION"/>
    <w:basedOn w:val="Normal"/>
    <w:qFormat/>
    <w:rsid w:val="00F16669"/>
    <w:pPr>
      <w:pBdr>
        <w:left w:val="single" w:sz="48" w:space="4" w:color="FF0000" w:themeColor="accent2"/>
      </w:pBdr>
      <w:tabs>
        <w:tab w:val="left" w:pos="284"/>
      </w:tabs>
      <w:ind w:left="284"/>
      <w:jc w:val="both"/>
    </w:pPr>
    <w:rPr>
      <w:rFonts w:ascii="Arial" w:hAnsi="Arial" w:cs="Arial"/>
      <w:i/>
      <w:sz w:val="20"/>
      <w:szCs w:val="20"/>
      <w:lang w:val="fr-FR"/>
    </w:rPr>
  </w:style>
  <w:style w:type="paragraph" w:customStyle="1" w:styleId="TITRE3">
    <w:name w:val="TITRE 3"/>
    <w:basedOn w:val="Heading2"/>
    <w:uiPriority w:val="99"/>
    <w:rsid w:val="00755715"/>
    <w:pPr>
      <w:keepNext w:val="0"/>
      <w:keepLines w:val="0"/>
      <w:spacing w:before="360" w:after="120"/>
    </w:pPr>
    <w:rPr>
      <w:rFonts w:ascii="Arial" w:eastAsia="MS Mincho" w:hAnsi="Arial" w:cs="Arial"/>
      <w:bCs/>
      <w:color w:val="65676A" w:themeColor="text2"/>
      <w:sz w:val="36"/>
      <w:szCs w:val="52"/>
      <w:lang w:val="fr-FR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55715"/>
    <w:rPr>
      <w:rFonts w:asciiTheme="majorHAnsi" w:eastAsiaTheme="majorEastAsia" w:hAnsiTheme="majorHAnsi" w:cstheme="majorBidi"/>
      <w:color w:val="1F1E44" w:themeColor="accent1" w:themeShade="BF"/>
      <w:sz w:val="26"/>
      <w:szCs w:val="26"/>
      <w:lang w:eastAsia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33EE"/>
    <w:rPr>
      <w:sz w:val="24"/>
      <w:szCs w:val="24"/>
      <w:lang w:eastAsia="fr-FR"/>
    </w:rPr>
  </w:style>
  <w:style w:type="paragraph" w:customStyle="1" w:styleId="Pucecarrerougetextenoir">
    <w:name w:val="Puce carrée rouge texte noir"/>
    <w:basedOn w:val="Normal"/>
    <w:qFormat/>
    <w:rsid w:val="00F60D14"/>
    <w:pPr>
      <w:numPr>
        <w:numId w:val="16"/>
      </w:numPr>
      <w:spacing w:after="120"/>
      <w:ind w:right="227"/>
      <w:jc w:val="both"/>
    </w:pPr>
    <w:rPr>
      <w:rFonts w:ascii="Arial" w:hAnsi="Arial"/>
      <w:sz w:val="22"/>
      <w:lang w:val="fr-FR" w:eastAsia="en-US" w:bidi="en-US"/>
    </w:rPr>
  </w:style>
  <w:style w:type="table" w:customStyle="1" w:styleId="Grilledutableau1">
    <w:name w:val="Grille du tableau1"/>
    <w:basedOn w:val="TableNormal"/>
    <w:next w:val="TableGrid"/>
    <w:rsid w:val="00887E35"/>
    <w:rPr>
      <w:rFonts w:ascii="Arial" w:hAnsi="Arial"/>
      <w:lang w:val="fr-FR" w:bidi="en-US"/>
    </w:rPr>
    <w:tblPr>
      <w:tblBorders>
        <w:top w:val="single" w:sz="4" w:space="0" w:color="2A295C"/>
        <w:left w:val="single" w:sz="4" w:space="0" w:color="2A295C"/>
        <w:bottom w:val="single" w:sz="4" w:space="0" w:color="2A295C"/>
        <w:right w:val="single" w:sz="4" w:space="0" w:color="2A295C"/>
        <w:insideH w:val="single" w:sz="4" w:space="0" w:color="2A295C"/>
        <w:insideV w:val="single" w:sz="4" w:space="0" w:color="2A295C"/>
      </w:tblBorders>
    </w:tblPr>
  </w:style>
  <w:style w:type="paragraph" w:customStyle="1" w:styleId="xmsonormal">
    <w:name w:val="x_msonormal"/>
    <w:basedOn w:val="Normal"/>
    <w:rsid w:val="002972B2"/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3A62"/>
    <w:rPr>
      <w:color w:val="605E5C"/>
      <w:shd w:val="clear" w:color="auto" w:fill="E1DFDD"/>
    </w:rPr>
  </w:style>
  <w:style w:type="paragraph" w:customStyle="1" w:styleId="m6755825385061950965xmsonormal">
    <w:name w:val="m_6755825385061950965xmsonormal"/>
    <w:basedOn w:val="Normal"/>
    <w:rsid w:val="00D3735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Default">
    <w:name w:val="Default"/>
    <w:rsid w:val="001F2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rginia.jeanson@sodexo.com" TargetMode="External"/><Relationship Id="rId18" Type="http://schemas.openxmlformats.org/officeDocument/2006/relationships/hyperlink" Target="https://uk.sodexo.com/your-industry/business--industry/vital-spaces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barbara@tstone.ie" TargetMode="External"/><Relationship Id="rId17" Type="http://schemas.openxmlformats.org/officeDocument/2006/relationships/hyperlink" Target="https://uk.sodexo.com/our-services/personal-home-servic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k.sodexo.com/our-services/benefits-rewards-service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.sodexo.com/vital-spaces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k.sodexo.com/inspired-thinking/work-reimagined/exceptional-workplace-experience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k.sodexo.com/our-services/concierge-services-circles.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thara\Documents\GATWIRI\NEWS%20RELEASES\boilers%20and%20templates\2012-2013%20US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Sodexo 2013">
      <a:dk1>
        <a:srgbClr val="2A295C"/>
      </a:dk1>
      <a:lt1>
        <a:srgbClr val="D3D0C9"/>
      </a:lt1>
      <a:dk2>
        <a:srgbClr val="65676A"/>
      </a:dk2>
      <a:lt2>
        <a:srgbClr val="FFFFFF"/>
      </a:lt2>
      <a:accent1>
        <a:srgbClr val="2A295C"/>
      </a:accent1>
      <a:accent2>
        <a:srgbClr val="FF0000"/>
      </a:accent2>
      <a:accent3>
        <a:srgbClr val="D3D0C9"/>
      </a:accent3>
      <a:accent4>
        <a:srgbClr val="65676A"/>
      </a:accent4>
      <a:accent5>
        <a:srgbClr val="FFFFFF"/>
      </a:accent5>
      <a:accent6>
        <a:srgbClr val="000000"/>
      </a:accent6>
      <a:hlink>
        <a:srgbClr val="2A295C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25e1507-f7d8-48ee-bbb8-cdaad3e31d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BDBBAB7168F489076A0DDF33D9003" ma:contentTypeVersion="14" ma:contentTypeDescription="Crée un document." ma:contentTypeScope="" ma:versionID="10b4d4fe3e13ace78689da1b7e50da3c">
  <xsd:schema xmlns:xsd="http://www.w3.org/2001/XMLSchema" xmlns:xs="http://www.w3.org/2001/XMLSchema" xmlns:p="http://schemas.microsoft.com/office/2006/metadata/properties" xmlns:ns2="ab35e09e-21fb-4037-8633-a353576cf09e" xmlns:ns3="a25e1507-f7d8-48ee-bbb8-cdaad3e31d70" targetNamespace="http://schemas.microsoft.com/office/2006/metadata/properties" ma:root="true" ma:fieldsID="a3fc1d6bd1b479bd18525ea9be37782a" ns2:_="" ns3:_="">
    <xsd:import namespace="ab35e09e-21fb-4037-8633-a353576cf09e"/>
    <xsd:import namespace="a25e1507-f7d8-48ee-bbb8-cdaad3e31d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5e09e-21fb-4037-8633-a353576cf0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1507-f7d8-48ee-bbb8-cdaad3e31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E5708-10AD-4266-8BF1-1FF83A573006}">
  <ds:schemaRefs>
    <ds:schemaRef ds:uri="http://schemas.microsoft.com/office/2006/metadata/properties"/>
    <ds:schemaRef ds:uri="http://schemas.microsoft.com/office/infopath/2007/PartnerControls"/>
    <ds:schemaRef ds:uri="a25e1507-f7d8-48ee-bbb8-cdaad3e31d70"/>
  </ds:schemaRefs>
</ds:datastoreItem>
</file>

<file path=customXml/itemProps2.xml><?xml version="1.0" encoding="utf-8"?>
<ds:datastoreItem xmlns:ds="http://schemas.openxmlformats.org/officeDocument/2006/customXml" ds:itemID="{52E45A31-D4FD-4F2B-B2EC-D7C36F2AB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36D37-2B8A-4F25-9A13-4504011D9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D15D-C685-48E4-829B-7D1BD9992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5e09e-21fb-4037-8633-a353576cf09e"/>
    <ds:schemaRef ds:uri="a25e1507-f7d8-48ee-bbb8-cdaad3e31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2012-2013 US Press Release Template</Template>
  <TotalTime>6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SDX</Company>
  <LinksUpToDate>false</LinksUpToDate>
  <CharactersWithSpaces>7151</CharactersWithSpaces>
  <SharedDoc>false</SharedDoc>
  <HLinks>
    <vt:vector size="66" baseType="variant">
      <vt:variant>
        <vt:i4>7012363</vt:i4>
      </vt:variant>
      <vt:variant>
        <vt:i4>30</vt:i4>
      </vt:variant>
      <vt:variant>
        <vt:i4>0</vt:i4>
      </vt:variant>
      <vt:variant>
        <vt:i4>5</vt:i4>
      </vt:variant>
      <vt:variant>
        <vt:lpwstr>mailto:enrico.dinges@sodexo.com</vt:lpwstr>
      </vt:variant>
      <vt:variant>
        <vt:lpwstr/>
      </vt:variant>
      <vt:variant>
        <vt:i4>5439556</vt:i4>
      </vt:variant>
      <vt:variant>
        <vt:i4>27</vt:i4>
      </vt:variant>
      <vt:variant>
        <vt:i4>0</vt:i4>
      </vt:variant>
      <vt:variant>
        <vt:i4>5</vt:i4>
      </vt:variant>
      <vt:variant>
        <vt:lpwstr>http://www.sodexousa.com/blog</vt:lpwstr>
      </vt:variant>
      <vt:variant>
        <vt:lpwstr/>
      </vt:variant>
      <vt:variant>
        <vt:i4>5963866</vt:i4>
      </vt:variant>
      <vt:variant>
        <vt:i4>24</vt:i4>
      </vt:variant>
      <vt:variant>
        <vt:i4>0</vt:i4>
      </vt:variant>
      <vt:variant>
        <vt:i4>5</vt:i4>
      </vt:variant>
      <vt:variant>
        <vt:lpwstr>http://www.sodexofoundation.org/</vt:lpwstr>
      </vt:variant>
      <vt:variant>
        <vt:lpwstr/>
      </vt:variant>
      <vt:variant>
        <vt:i4>6160391</vt:i4>
      </vt:variant>
      <vt:variant>
        <vt:i4>21</vt:i4>
      </vt:variant>
      <vt:variant>
        <vt:i4>0</vt:i4>
      </vt:variant>
      <vt:variant>
        <vt:i4>5</vt:i4>
      </vt:variant>
      <vt:variant>
        <vt:lpwstr>http://www.sodexousa.com/</vt:lpwstr>
      </vt:variant>
      <vt:variant>
        <vt:lpwstr/>
      </vt:variant>
      <vt:variant>
        <vt:i4>7798835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https://twitter.com/SodexoDiversity</vt:lpwstr>
      </vt:variant>
      <vt:variant>
        <vt:lpwstr/>
      </vt:variant>
      <vt:variant>
        <vt:i4>5177427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https://www.facebook.com/SodexoDiversityandInclusion</vt:lpwstr>
      </vt:variant>
      <vt:variant>
        <vt:lpwstr/>
      </vt:variant>
      <vt:variant>
        <vt:i4>1572929</vt:i4>
      </vt:variant>
      <vt:variant>
        <vt:i4>12</vt:i4>
      </vt:variant>
      <vt:variant>
        <vt:i4>0</vt:i4>
      </vt:variant>
      <vt:variant>
        <vt:i4>5</vt:i4>
      </vt:variant>
      <vt:variant>
        <vt:lpwstr>http://www.sodexousa.com/usen/careers/diversity/network/pride.asp</vt:lpwstr>
      </vt:variant>
      <vt:variant>
        <vt:lpwstr/>
      </vt:variant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http://viewer.zmags.com/publication/49a768e2</vt:lpwstr>
      </vt:variant>
      <vt:variant>
        <vt:lpwstr>/49a768e2/1</vt:lpwstr>
      </vt:variant>
      <vt:variant>
        <vt:i4>1245268</vt:i4>
      </vt:variant>
      <vt:variant>
        <vt:i4>6</vt:i4>
      </vt:variant>
      <vt:variant>
        <vt:i4>0</vt:i4>
      </vt:variant>
      <vt:variant>
        <vt:i4>5</vt:i4>
      </vt:variant>
      <vt:variant>
        <vt:lpwstr>http://www.sodexousa.com/usen/careers/careers.asp</vt:lpwstr>
      </vt:variant>
      <vt:variant>
        <vt:lpwstr/>
      </vt:variant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http://www.hrc.org/blog/entry/hrc-releases-11th-edition-of-the-corporate-equality-index</vt:lpwstr>
      </vt:variant>
      <vt:variant>
        <vt:lpwstr/>
      </vt:variant>
      <vt:variant>
        <vt:i4>2621566</vt:i4>
      </vt:variant>
      <vt:variant>
        <vt:i4>0</vt:i4>
      </vt:variant>
      <vt:variant>
        <vt:i4>0</vt:i4>
      </vt:variant>
      <vt:variant>
        <vt:i4>5</vt:i4>
      </vt:variant>
      <vt:variant>
        <vt:lpwstr>http://www.hrc.org/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Sodexo</dc:creator>
  <cp:lastModifiedBy>Barbara Elliott</cp:lastModifiedBy>
  <cp:revision>3</cp:revision>
  <cp:lastPrinted>2021-06-10T13:39:00Z</cp:lastPrinted>
  <dcterms:created xsi:type="dcterms:W3CDTF">2021-06-15T16:35:00Z</dcterms:created>
  <dcterms:modified xsi:type="dcterms:W3CDTF">2021-06-15T17:02:00Z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0x010100DCFBDBBAB7168F489076A0DDF33D9003</vt:lpwstr>
  </property>
</Properties>
</file>