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41729" w14:textId="1636B747" w:rsidR="005B35ED" w:rsidRPr="007505CA" w:rsidRDefault="00B663ED" w:rsidP="00795FCF">
      <w:pPr>
        <w:overflowPunct w:val="0"/>
        <w:spacing w:afterLines="100" w:after="360"/>
        <w:jc w:val="center"/>
        <w:rPr>
          <w:rFonts w:ascii="Times New Roman" w:eastAsia="標楷體" w:hAnsi="Times New Roman" w:cs="Times New Roman"/>
          <w:b/>
          <w:sz w:val="36"/>
          <w:szCs w:val="28"/>
        </w:rPr>
      </w:pPr>
      <w:r w:rsidRPr="007505CA">
        <w:rPr>
          <w:rFonts w:ascii="Times New Roman" w:eastAsia="標楷體" w:hAnsi="Times New Roman" w:cs="Times New Roman"/>
          <w:b/>
          <w:sz w:val="36"/>
          <w:szCs w:val="28"/>
        </w:rPr>
        <w:t>臺北市政府與各國駐</w:t>
      </w:r>
      <w:proofErr w:type="gramStart"/>
      <w:r w:rsidRPr="007505CA">
        <w:rPr>
          <w:rFonts w:ascii="Times New Roman" w:eastAsia="標楷體" w:hAnsi="Times New Roman" w:cs="Times New Roman"/>
          <w:b/>
          <w:sz w:val="36"/>
          <w:szCs w:val="28"/>
        </w:rPr>
        <w:t>臺</w:t>
      </w:r>
      <w:proofErr w:type="gramEnd"/>
      <w:r w:rsidRPr="007505CA">
        <w:rPr>
          <w:rFonts w:ascii="Times New Roman" w:eastAsia="標楷體" w:hAnsi="Times New Roman" w:cs="Times New Roman"/>
          <w:b/>
          <w:sz w:val="36"/>
          <w:szCs w:val="28"/>
        </w:rPr>
        <w:t>外交機構和企業視訊會議</w:t>
      </w:r>
      <w:r w:rsidR="000B7C85" w:rsidRPr="007505CA">
        <w:rPr>
          <w:rFonts w:ascii="Times New Roman" w:eastAsia="標楷體" w:hAnsi="Times New Roman" w:cs="Times New Roman"/>
          <w:b/>
          <w:sz w:val="36"/>
          <w:szCs w:val="28"/>
        </w:rPr>
        <w:t>紀錄</w:t>
      </w:r>
    </w:p>
    <w:p w14:paraId="4C871270" w14:textId="77777777" w:rsidR="00795FCF" w:rsidRPr="001659B5" w:rsidRDefault="00795FCF" w:rsidP="00795FCF">
      <w:pPr>
        <w:overflowPunct w:val="0"/>
        <w:rPr>
          <w:rFonts w:ascii="Times New Roman" w:eastAsia="標楷體" w:hAnsi="Times New Roman" w:cs="Times New Roman"/>
          <w:sz w:val="28"/>
        </w:rPr>
      </w:pPr>
      <w:r w:rsidRPr="001659B5">
        <w:rPr>
          <w:rFonts w:ascii="Times New Roman" w:eastAsia="標楷體" w:hAnsi="Times New Roman" w:cs="Times New Roman"/>
          <w:sz w:val="28"/>
        </w:rPr>
        <w:t>會議主題：臺北市的防疫及紓困政策</w:t>
      </w:r>
    </w:p>
    <w:p w14:paraId="3C8B68A4" w14:textId="4C21D86A" w:rsidR="005B35ED" w:rsidRPr="007505CA" w:rsidRDefault="000B7C85" w:rsidP="00B663ED">
      <w:pPr>
        <w:overflowPunct w:val="0"/>
        <w:adjustRightInd w:val="0"/>
        <w:snapToGrid w:val="0"/>
        <w:spacing w:line="360" w:lineRule="auto"/>
        <w:rPr>
          <w:rFonts w:ascii="Times New Roman" w:eastAsia="標楷體" w:hAnsi="Times New Roman" w:cs="Times New Roman"/>
          <w:sz w:val="28"/>
        </w:rPr>
      </w:pPr>
      <w:r w:rsidRPr="007505CA">
        <w:rPr>
          <w:rFonts w:ascii="Times New Roman" w:eastAsia="標楷體" w:hAnsi="Times New Roman" w:cs="Times New Roman"/>
          <w:sz w:val="28"/>
        </w:rPr>
        <w:t>會議時間：</w:t>
      </w:r>
      <w:r w:rsidRPr="007505CA">
        <w:rPr>
          <w:rFonts w:ascii="Times New Roman" w:eastAsia="標楷體" w:hAnsi="Times New Roman" w:cs="Times New Roman"/>
          <w:sz w:val="28"/>
        </w:rPr>
        <w:t>110</w:t>
      </w:r>
      <w:r w:rsidRPr="007505CA">
        <w:rPr>
          <w:rFonts w:ascii="Times New Roman" w:eastAsia="標楷體" w:hAnsi="Times New Roman" w:cs="Times New Roman"/>
          <w:sz w:val="28"/>
        </w:rPr>
        <w:t>年</w:t>
      </w:r>
      <w:r w:rsidRPr="007505CA">
        <w:rPr>
          <w:rFonts w:ascii="Times New Roman" w:eastAsia="標楷體" w:hAnsi="Times New Roman" w:cs="Times New Roman"/>
          <w:sz w:val="28"/>
        </w:rPr>
        <w:t>6</w:t>
      </w:r>
      <w:r w:rsidRPr="007505CA">
        <w:rPr>
          <w:rFonts w:ascii="Times New Roman" w:eastAsia="標楷體" w:hAnsi="Times New Roman" w:cs="Times New Roman"/>
          <w:sz w:val="28"/>
        </w:rPr>
        <w:t>月</w:t>
      </w:r>
      <w:r w:rsidRPr="007505CA">
        <w:rPr>
          <w:rFonts w:ascii="Times New Roman" w:eastAsia="標楷體" w:hAnsi="Times New Roman" w:cs="Times New Roman"/>
          <w:sz w:val="28"/>
        </w:rPr>
        <w:t>9</w:t>
      </w:r>
      <w:r w:rsidRPr="007505CA">
        <w:rPr>
          <w:rFonts w:ascii="Times New Roman" w:eastAsia="標楷體" w:hAnsi="Times New Roman" w:cs="Times New Roman"/>
          <w:sz w:val="28"/>
        </w:rPr>
        <w:t>日（星期三）下午</w:t>
      </w:r>
      <w:r w:rsidRPr="007505CA">
        <w:rPr>
          <w:rFonts w:ascii="Times New Roman" w:eastAsia="標楷體" w:hAnsi="Times New Roman" w:cs="Times New Roman"/>
          <w:sz w:val="28"/>
        </w:rPr>
        <w:t>4</w:t>
      </w:r>
      <w:r w:rsidRPr="007505CA">
        <w:rPr>
          <w:rFonts w:ascii="Times New Roman" w:eastAsia="標楷體" w:hAnsi="Times New Roman" w:cs="Times New Roman"/>
          <w:sz w:val="28"/>
        </w:rPr>
        <w:t>時</w:t>
      </w:r>
    </w:p>
    <w:p w14:paraId="1417506D" w14:textId="655A4558" w:rsidR="005B35ED" w:rsidRPr="007505CA" w:rsidRDefault="000B7C85" w:rsidP="00B663ED">
      <w:pPr>
        <w:overflowPunct w:val="0"/>
        <w:adjustRightInd w:val="0"/>
        <w:snapToGrid w:val="0"/>
        <w:spacing w:line="360" w:lineRule="auto"/>
        <w:rPr>
          <w:rFonts w:ascii="Times New Roman" w:eastAsia="標楷體" w:hAnsi="Times New Roman" w:cs="Times New Roman"/>
          <w:sz w:val="28"/>
        </w:rPr>
      </w:pPr>
      <w:r w:rsidRPr="007505CA">
        <w:rPr>
          <w:rFonts w:ascii="Times New Roman" w:eastAsia="標楷體" w:hAnsi="Times New Roman" w:cs="Times New Roman"/>
          <w:sz w:val="28"/>
        </w:rPr>
        <w:t>會議地點：視訊會議</w:t>
      </w:r>
      <w:r w:rsidRPr="007505CA">
        <w:rPr>
          <w:rFonts w:ascii="Times New Roman" w:eastAsia="標楷體" w:hAnsi="Times New Roman" w:cs="Times New Roman"/>
          <w:sz w:val="28"/>
        </w:rPr>
        <w:t>(</w:t>
      </w:r>
      <w:r w:rsidRPr="007505CA">
        <w:rPr>
          <w:rFonts w:ascii="Times New Roman" w:eastAsia="標楷體" w:hAnsi="Times New Roman" w:cs="Times New Roman"/>
          <w:sz w:val="28"/>
        </w:rPr>
        <w:t>市政大樓</w:t>
      </w:r>
      <w:r w:rsidRPr="007505CA">
        <w:rPr>
          <w:rFonts w:ascii="Times New Roman" w:eastAsia="標楷體" w:hAnsi="Times New Roman" w:cs="Times New Roman"/>
          <w:sz w:val="28"/>
        </w:rPr>
        <w:t xml:space="preserve"> 11 </w:t>
      </w:r>
      <w:r w:rsidRPr="007505CA">
        <w:rPr>
          <w:rFonts w:ascii="Times New Roman" w:eastAsia="標楷體" w:hAnsi="Times New Roman" w:cs="Times New Roman"/>
          <w:sz w:val="28"/>
        </w:rPr>
        <w:t>樓第一準備室</w:t>
      </w:r>
      <w:r w:rsidRPr="007505CA">
        <w:rPr>
          <w:rFonts w:ascii="Times New Roman" w:eastAsia="標楷體" w:hAnsi="Times New Roman" w:cs="Times New Roman"/>
          <w:sz w:val="28"/>
        </w:rPr>
        <w:t>)</w:t>
      </w:r>
    </w:p>
    <w:p w14:paraId="42672B1A" w14:textId="07380CD0" w:rsidR="008B10A0" w:rsidRPr="007505CA" w:rsidRDefault="008B10A0" w:rsidP="00B663ED">
      <w:pPr>
        <w:overflowPunct w:val="0"/>
        <w:adjustRightInd w:val="0"/>
        <w:snapToGrid w:val="0"/>
        <w:spacing w:line="360" w:lineRule="auto"/>
        <w:rPr>
          <w:rFonts w:ascii="Times New Roman" w:eastAsia="標楷體" w:hAnsi="Times New Roman" w:cs="Times New Roman"/>
          <w:sz w:val="28"/>
        </w:rPr>
      </w:pPr>
      <w:r w:rsidRPr="007505CA">
        <w:rPr>
          <w:rFonts w:ascii="Times New Roman" w:eastAsia="標楷體" w:hAnsi="Times New Roman" w:cs="Times New Roman"/>
          <w:sz w:val="28"/>
        </w:rPr>
        <w:t>召集人：周台竹／公訓處處長兼市長室涉外事務總監</w:t>
      </w:r>
    </w:p>
    <w:p w14:paraId="73A974CE" w14:textId="7B1B75A4" w:rsidR="008B10A0" w:rsidRPr="007505CA" w:rsidRDefault="008B10A0" w:rsidP="00B663ED">
      <w:pPr>
        <w:pStyle w:val="a3"/>
        <w:spacing w:line="360" w:lineRule="auto"/>
        <w:rPr>
          <w:rFonts w:ascii="Times New Roman" w:hAnsi="Times New Roman" w:cs="Times New Roman"/>
        </w:rPr>
      </w:pPr>
      <w:r w:rsidRPr="007505CA">
        <w:rPr>
          <w:rFonts w:ascii="Times New Roman" w:hAnsi="Times New Roman" w:cs="Times New Roman"/>
        </w:rPr>
        <w:t>出席者：市立聯合醫院許家禎副總院長、財政局胡曉嵐副局長、產業發展</w:t>
      </w:r>
      <w:proofErr w:type="gramStart"/>
      <w:r w:rsidRPr="007505CA">
        <w:rPr>
          <w:rFonts w:ascii="Times New Roman" w:hAnsi="Times New Roman" w:cs="Times New Roman"/>
        </w:rPr>
        <w:t>局吳欣珮</w:t>
      </w:r>
      <w:proofErr w:type="gramEnd"/>
      <w:r w:rsidRPr="007505CA">
        <w:rPr>
          <w:rFonts w:ascii="Times New Roman" w:hAnsi="Times New Roman" w:cs="Times New Roman"/>
        </w:rPr>
        <w:t>副局長、市長室涉外事務</w:t>
      </w:r>
      <w:proofErr w:type="gramStart"/>
      <w:r w:rsidRPr="007505CA">
        <w:rPr>
          <w:rFonts w:ascii="Times New Roman" w:hAnsi="Times New Roman" w:cs="Times New Roman"/>
        </w:rPr>
        <w:t>益子翔</w:t>
      </w:r>
      <w:proofErr w:type="gramEnd"/>
      <w:r w:rsidRPr="007505CA">
        <w:rPr>
          <w:rFonts w:ascii="Times New Roman" w:hAnsi="Times New Roman" w:cs="Times New Roman"/>
        </w:rPr>
        <w:t>副執行長、陳映如政策研究員</w:t>
      </w:r>
    </w:p>
    <w:p w14:paraId="4AE188CC" w14:textId="062AB7FB" w:rsidR="000D27B7" w:rsidRPr="007505CA" w:rsidRDefault="000D27B7" w:rsidP="00B663ED">
      <w:pPr>
        <w:overflowPunct w:val="0"/>
        <w:adjustRightInd w:val="0"/>
        <w:snapToGrid w:val="0"/>
        <w:spacing w:line="360" w:lineRule="auto"/>
        <w:rPr>
          <w:rFonts w:ascii="Times New Roman" w:eastAsia="標楷體" w:hAnsi="Times New Roman" w:cs="Times New Roman"/>
          <w:sz w:val="28"/>
        </w:rPr>
      </w:pPr>
      <w:r w:rsidRPr="007505CA">
        <w:rPr>
          <w:rFonts w:ascii="Times New Roman" w:eastAsia="標楷體" w:hAnsi="Times New Roman" w:cs="Times New Roman"/>
          <w:sz w:val="28"/>
        </w:rPr>
        <w:t>紀錄：楊岳霖</w:t>
      </w:r>
    </w:p>
    <w:p w14:paraId="5CA2A6EA" w14:textId="77777777" w:rsidR="00B663ED" w:rsidRPr="007505CA" w:rsidRDefault="00B663ED" w:rsidP="00B663ED">
      <w:pPr>
        <w:overflowPunct w:val="0"/>
        <w:adjustRightInd w:val="0"/>
        <w:snapToGrid w:val="0"/>
        <w:spacing w:line="360" w:lineRule="auto"/>
        <w:rPr>
          <w:rFonts w:ascii="Times New Roman" w:eastAsia="標楷體" w:hAnsi="Times New Roman" w:cs="Times New Roman"/>
          <w:sz w:val="28"/>
        </w:rPr>
      </w:pPr>
    </w:p>
    <w:p w14:paraId="2539E4D6" w14:textId="68740DFA" w:rsidR="00B663ED" w:rsidRPr="007505CA" w:rsidRDefault="00B663ED" w:rsidP="00981ACD">
      <w:pPr>
        <w:pStyle w:val="a5"/>
        <w:numPr>
          <w:ilvl w:val="0"/>
          <w:numId w:val="3"/>
        </w:numPr>
        <w:overflowPunct w:val="0"/>
        <w:ind w:leftChars="0"/>
        <w:rPr>
          <w:rFonts w:ascii="Times New Roman" w:eastAsia="標楷體" w:hAnsi="Times New Roman" w:cs="Times New Roman"/>
          <w:b/>
          <w:sz w:val="32"/>
        </w:rPr>
      </w:pPr>
      <w:r w:rsidRPr="007505CA">
        <w:rPr>
          <w:rFonts w:ascii="Times New Roman" w:eastAsia="標楷體" w:hAnsi="Times New Roman" w:cs="Times New Roman"/>
          <w:b/>
          <w:sz w:val="32"/>
        </w:rPr>
        <w:t>召集人致詞</w:t>
      </w:r>
      <w:bookmarkStart w:id="0" w:name="_Hlk74146009"/>
    </w:p>
    <w:p w14:paraId="05835617" w14:textId="77777777" w:rsidR="00AC4C9D" w:rsidRDefault="007A7E8E" w:rsidP="007F409F">
      <w:pPr>
        <w:pStyle w:val="Q"/>
        <w:ind w:firstLineChars="200" w:firstLine="560"/>
      </w:pPr>
      <w:r w:rsidRPr="007505CA">
        <w:t>由於國內新冠</w:t>
      </w:r>
      <w:proofErr w:type="gramStart"/>
      <w:r w:rsidRPr="007505CA">
        <w:t>疫</w:t>
      </w:r>
      <w:proofErr w:type="gramEnd"/>
      <w:r w:rsidRPr="007505CA">
        <w:t>情感染人數在一個月內增加到破萬人數，社區感染病例多於境外病例，因此我們面臨以下的處境。</w:t>
      </w:r>
    </w:p>
    <w:p w14:paraId="0DF2987B" w14:textId="77777777" w:rsidR="00655333" w:rsidRDefault="00D36B50" w:rsidP="000400CE">
      <w:pPr>
        <w:pStyle w:val="Q"/>
        <w:ind w:firstLineChars="200" w:firstLine="560"/>
      </w:pPr>
      <w:r w:rsidRPr="007505CA">
        <w:t>一、</w:t>
      </w:r>
      <w:proofErr w:type="gramStart"/>
      <w:r w:rsidR="00BD0E90" w:rsidRPr="007505CA">
        <w:t>臺</w:t>
      </w:r>
      <w:proofErr w:type="gramEnd"/>
      <w:r w:rsidR="007A7E8E" w:rsidRPr="007505CA">
        <w:t>北的醫療能力變得非常緊張</w:t>
      </w:r>
      <w:r w:rsidRPr="007505CA">
        <w:t>。</w:t>
      </w:r>
    </w:p>
    <w:p w14:paraId="081D1FB8" w14:textId="77777777" w:rsidR="00655333" w:rsidRDefault="00D36B50" w:rsidP="000400CE">
      <w:pPr>
        <w:pStyle w:val="Q"/>
        <w:ind w:firstLineChars="200" w:firstLine="560"/>
      </w:pPr>
      <w:r w:rsidRPr="007505CA">
        <w:t>二、</w:t>
      </w:r>
      <w:r w:rsidR="007A7E8E" w:rsidRPr="007505CA">
        <w:t>感染來源不明</w:t>
      </w:r>
      <w:r w:rsidRPr="007505CA">
        <w:t>。</w:t>
      </w:r>
    </w:p>
    <w:p w14:paraId="49D7178B" w14:textId="2ED04CC0" w:rsidR="00AC4C9D" w:rsidRDefault="00D36B50" w:rsidP="000400CE">
      <w:pPr>
        <w:pStyle w:val="Q"/>
        <w:ind w:firstLineChars="200" w:firstLine="560"/>
      </w:pPr>
      <w:r w:rsidRPr="007505CA">
        <w:t>三、</w:t>
      </w:r>
      <w:r w:rsidR="007A7E8E" w:rsidRPr="007505CA">
        <w:t>民生經濟受到重大影響。</w:t>
      </w:r>
    </w:p>
    <w:p w14:paraId="52EC93E0" w14:textId="77777777" w:rsidR="00AC4C9D" w:rsidRDefault="00D36B50" w:rsidP="00BE4A79">
      <w:pPr>
        <w:pStyle w:val="Q"/>
        <w:ind w:firstLineChars="200" w:firstLine="560"/>
      </w:pPr>
      <w:r w:rsidRPr="007505CA">
        <w:t>第一點的</w:t>
      </w:r>
      <w:r w:rsidR="00D1248D" w:rsidRPr="007505CA">
        <w:t>醫療能力變得非常緊張</w:t>
      </w:r>
      <w:r w:rsidRPr="007505CA">
        <w:t>問題，我們已做了以下對策。我們將更多的旅館升級為專業的防疫旅館，並一個病房可以容納</w:t>
      </w:r>
      <w:proofErr w:type="gramStart"/>
      <w:r w:rsidRPr="007505CA">
        <w:t>多例確診病</w:t>
      </w:r>
      <w:proofErr w:type="gramEnd"/>
      <w:r w:rsidRPr="007505CA">
        <w:t>例以及開始招聘退休醫務人員來提升我們的醫療能力</w:t>
      </w:r>
      <w:r w:rsidR="00D1248D" w:rsidRPr="007505CA">
        <w:t>。</w:t>
      </w:r>
    </w:p>
    <w:p w14:paraId="519008D7" w14:textId="7806E36D" w:rsidR="00AC4C9D" w:rsidRDefault="00D36B50" w:rsidP="00BE4A79">
      <w:pPr>
        <w:pStyle w:val="Q"/>
        <w:ind w:firstLineChars="200" w:firstLine="560"/>
      </w:pPr>
      <w:r w:rsidRPr="007505CA">
        <w:t>第二點</w:t>
      </w:r>
      <w:r w:rsidR="00D1248D" w:rsidRPr="007505CA">
        <w:t>感染來源不明</w:t>
      </w:r>
      <w:r w:rsidRPr="007505CA">
        <w:t>的問題，</w:t>
      </w:r>
      <w:r w:rsidR="00D1248D" w:rsidRPr="007505CA">
        <w:t>我們做了以下對策</w:t>
      </w:r>
      <w:r w:rsidR="00450755" w:rsidRPr="007505CA">
        <w:t>。</w:t>
      </w:r>
      <w:r w:rsidRPr="007505CA">
        <w:t>我們成立了許多</w:t>
      </w:r>
      <w:proofErr w:type="gramStart"/>
      <w:r w:rsidRPr="007505CA">
        <w:t>快篩站</w:t>
      </w:r>
      <w:proofErr w:type="gramEnd"/>
      <w:r w:rsidRPr="007505CA">
        <w:t>在主要</w:t>
      </w:r>
      <w:r w:rsidR="00391B10" w:rsidRPr="007505CA">
        <w:t>確診</w:t>
      </w:r>
      <w:r w:rsidRPr="007505CA">
        <w:t>地區，</w:t>
      </w:r>
      <w:r w:rsidR="00D1248D" w:rsidRPr="007505CA">
        <w:t>並提升</w:t>
      </w:r>
      <w:r w:rsidR="00D1248D" w:rsidRPr="007505CA">
        <w:t>PCR</w:t>
      </w:r>
      <w:r w:rsidR="00D1248D" w:rsidRPr="007505CA">
        <w:t>的速度以及成立流動快速檢測團隊；除此之外，我們</w:t>
      </w:r>
      <w:proofErr w:type="gramStart"/>
      <w:r w:rsidR="00D1248D" w:rsidRPr="007505CA">
        <w:t>做了確診</w:t>
      </w:r>
      <w:proofErr w:type="gramEnd"/>
      <w:r w:rsidR="00D1248D" w:rsidRPr="007505CA">
        <w:t>分布圖</w:t>
      </w:r>
      <w:r w:rsidR="00D1248D" w:rsidRPr="00313A79">
        <w:rPr>
          <w:color w:val="FF0000"/>
        </w:rPr>
        <w:t>，</w:t>
      </w:r>
      <w:r w:rsidR="00864E17" w:rsidRPr="00313A79">
        <w:rPr>
          <w:rFonts w:hint="eastAsia"/>
          <w:color w:val="FF0000"/>
        </w:rPr>
        <w:t>讓民眾</w:t>
      </w:r>
      <w:r w:rsidR="00313A79" w:rsidRPr="00313A79">
        <w:rPr>
          <w:rFonts w:hint="eastAsia"/>
          <w:color w:val="FF0000"/>
        </w:rPr>
        <w:t>能即時了解那些地方</w:t>
      </w:r>
      <w:proofErr w:type="gramStart"/>
      <w:r w:rsidR="00313A79" w:rsidRPr="00313A79">
        <w:rPr>
          <w:rFonts w:hint="eastAsia"/>
          <w:color w:val="FF0000"/>
        </w:rPr>
        <w:t>是熱區</w:t>
      </w:r>
      <w:proofErr w:type="gramEnd"/>
      <w:r w:rsidR="00313A79">
        <w:rPr>
          <w:rFonts w:hint="eastAsia"/>
          <w:color w:val="FF0000"/>
        </w:rPr>
        <w:t>，</w:t>
      </w:r>
      <w:r w:rsidR="00313A79" w:rsidRPr="00313A79">
        <w:rPr>
          <w:rFonts w:hint="eastAsia"/>
          <w:color w:val="FF0000"/>
        </w:rPr>
        <w:t>避免前往，同時市府官員也可採用迅速的防疫行動。</w:t>
      </w:r>
    </w:p>
    <w:p w14:paraId="08992A14" w14:textId="660CE845" w:rsidR="00B663ED" w:rsidRPr="007505CA" w:rsidRDefault="00450755" w:rsidP="00BE4A79">
      <w:pPr>
        <w:pStyle w:val="Q"/>
        <w:ind w:firstLineChars="200" w:firstLine="560"/>
        <w:rPr>
          <w:sz w:val="32"/>
        </w:rPr>
      </w:pPr>
      <w:r w:rsidRPr="007505CA">
        <w:t>第三點民生經濟受到重大影響的問題，我們做了以下對策。我們</w:t>
      </w:r>
      <w:r w:rsidRPr="007505CA">
        <w:lastRenderedPageBreak/>
        <w:t>實施了</w:t>
      </w:r>
      <w:r w:rsidRPr="007505CA">
        <w:t>9</w:t>
      </w:r>
      <w:r w:rsidR="000D4D84" w:rsidRPr="007505CA">
        <w:t>項紓困措施</w:t>
      </w:r>
      <w:r w:rsidRPr="007505CA">
        <w:t>，在</w:t>
      </w:r>
      <w:proofErr w:type="gramStart"/>
      <w:r w:rsidR="0046747E" w:rsidRPr="007505CA">
        <w:t>臺</w:t>
      </w:r>
      <w:proofErr w:type="gramEnd"/>
      <w:r w:rsidRPr="007505CA">
        <w:t>北的外國人也可受惠。另外我們</w:t>
      </w:r>
      <w:r w:rsidR="00606A64" w:rsidRPr="00606A64">
        <w:rPr>
          <w:rFonts w:hint="eastAsia"/>
          <w:color w:val="FF0000"/>
        </w:rPr>
        <w:t>在</w:t>
      </w:r>
      <w:r w:rsidRPr="007505CA">
        <w:t>三級警戒</w:t>
      </w:r>
      <w:r w:rsidR="00606A64" w:rsidRPr="00606A64">
        <w:rPr>
          <w:rFonts w:hint="eastAsia"/>
          <w:color w:val="FF0000"/>
        </w:rPr>
        <w:t>之下</w:t>
      </w:r>
      <w:r w:rsidRPr="007505CA">
        <w:t>，以嚴格管理的方式</w:t>
      </w:r>
      <w:proofErr w:type="gramStart"/>
      <w:r w:rsidRPr="007505CA">
        <w:t>取代封城</w:t>
      </w:r>
      <w:proofErr w:type="gramEnd"/>
      <w:r w:rsidRPr="007505CA">
        <w:t>，讓</w:t>
      </w:r>
      <w:r w:rsidR="00606A64" w:rsidRPr="00606A64">
        <w:rPr>
          <w:rFonts w:hint="eastAsia"/>
          <w:color w:val="FF0000"/>
        </w:rPr>
        <w:t>很多產業</w:t>
      </w:r>
      <w:r w:rsidR="00606A64">
        <w:rPr>
          <w:rFonts w:hint="eastAsia"/>
        </w:rPr>
        <w:t>，</w:t>
      </w:r>
      <w:r w:rsidR="00606A64" w:rsidRPr="00606A64">
        <w:rPr>
          <w:rFonts w:hint="eastAsia"/>
          <w:color w:val="FF0000"/>
        </w:rPr>
        <w:t>如</w:t>
      </w:r>
      <w:r w:rsidRPr="007505CA">
        <w:t>美容美髮業</w:t>
      </w:r>
      <w:r w:rsidR="00606A64" w:rsidRPr="00606A64">
        <w:rPr>
          <w:rFonts w:hint="eastAsia"/>
          <w:color w:val="FF0000"/>
        </w:rPr>
        <w:t>能繼續營業，</w:t>
      </w:r>
      <w:r w:rsidR="00606A64">
        <w:rPr>
          <w:rFonts w:hint="eastAsia"/>
        </w:rPr>
        <w:t>在</w:t>
      </w:r>
      <w:r w:rsidRPr="007505CA">
        <w:t>防疫與經濟</w:t>
      </w:r>
      <w:r w:rsidR="00606A64" w:rsidRPr="00606A64">
        <w:rPr>
          <w:rFonts w:hint="eastAsia"/>
          <w:color w:val="FF0000"/>
        </w:rPr>
        <w:t>上取得</w:t>
      </w:r>
      <w:r w:rsidRPr="007505CA">
        <w:t>平衡。最後</w:t>
      </w:r>
      <w:r w:rsidR="00606A64" w:rsidRPr="00606A64">
        <w:rPr>
          <w:rFonts w:hint="eastAsia"/>
          <w:color w:val="FF0000"/>
        </w:rPr>
        <w:t>，</w:t>
      </w:r>
      <w:r w:rsidR="000D1516" w:rsidRPr="007505CA">
        <w:t>我們以後</w:t>
      </w:r>
      <w:proofErr w:type="gramStart"/>
      <w:r w:rsidR="000D1516" w:rsidRPr="007505CA">
        <w:t>疫</w:t>
      </w:r>
      <w:proofErr w:type="gramEnd"/>
      <w:r w:rsidR="000D1516" w:rsidRPr="007505CA">
        <w:t>情時代產業數位轉型政策來</w:t>
      </w:r>
      <w:r w:rsidR="00606A64">
        <w:rPr>
          <w:rFonts w:hint="eastAsia"/>
        </w:rPr>
        <w:t>增加</w:t>
      </w:r>
      <w:r w:rsidR="00606A64" w:rsidRPr="00606A64">
        <w:rPr>
          <w:rFonts w:hint="eastAsia"/>
          <w:color w:val="FF0000"/>
        </w:rPr>
        <w:t>臺北市民未來的競爭力</w:t>
      </w:r>
      <w:r w:rsidR="007802C8" w:rsidRPr="007505CA">
        <w:t>。</w:t>
      </w:r>
    </w:p>
    <w:p w14:paraId="70EE2285" w14:textId="01502DDF" w:rsidR="008B10A0" w:rsidRDefault="00744490" w:rsidP="007F409F">
      <w:pPr>
        <w:pStyle w:val="Q"/>
        <w:ind w:firstLineChars="200" w:firstLine="560"/>
      </w:pPr>
      <w:r w:rsidRPr="007505CA">
        <w:t>在三級管理下，</w:t>
      </w:r>
      <w:proofErr w:type="gramStart"/>
      <w:r w:rsidR="0046747E" w:rsidRPr="007505CA">
        <w:t>臺</w:t>
      </w:r>
      <w:proofErr w:type="gramEnd"/>
      <w:r w:rsidRPr="007505CA">
        <w:t>北每日新增確診病例數（約</w:t>
      </w:r>
      <w:r w:rsidRPr="007505CA">
        <w:t>30</w:t>
      </w:r>
      <w:r w:rsidRPr="007505CA">
        <w:t>例）和感染率（截至</w:t>
      </w:r>
      <w:r w:rsidRPr="007505CA">
        <w:t>6</w:t>
      </w:r>
      <w:r w:rsidRPr="007505CA">
        <w:t>月</w:t>
      </w:r>
      <w:r w:rsidRPr="007505CA">
        <w:t>7</w:t>
      </w:r>
      <w:r w:rsidRPr="007505CA">
        <w:t>日為</w:t>
      </w:r>
      <w:r w:rsidRPr="007505CA">
        <w:t>3.6%</w:t>
      </w:r>
      <w:r w:rsidRPr="007505CA">
        <w:t>）均有所下降</w:t>
      </w:r>
      <w:r w:rsidR="0082786C" w:rsidRPr="007505CA">
        <w:t>。但是，如果我們一旦放鬆，</w:t>
      </w:r>
      <w:proofErr w:type="gramStart"/>
      <w:r w:rsidR="0082786C" w:rsidRPr="007505CA">
        <w:t>疫情將</w:t>
      </w:r>
      <w:proofErr w:type="gramEnd"/>
      <w:r w:rsidR="0082786C" w:rsidRPr="007505CA">
        <w:t>迅速惡化。因此，</w:t>
      </w:r>
      <w:r w:rsidR="002937AF" w:rsidRPr="007505CA">
        <w:t>目前</w:t>
      </w:r>
      <w:r w:rsidR="00606A64" w:rsidRPr="00606A64">
        <w:rPr>
          <w:rFonts w:hint="eastAsia"/>
          <w:color w:val="FF0000"/>
        </w:rPr>
        <w:t>臺北市選擇</w:t>
      </w:r>
      <w:r w:rsidR="0082786C" w:rsidRPr="007505CA">
        <w:t>以最低的成本</w:t>
      </w:r>
      <w:r w:rsidR="00606A64" w:rsidRPr="00606A64">
        <w:rPr>
          <w:rFonts w:hint="eastAsia"/>
          <w:color w:val="FF0000"/>
        </w:rPr>
        <w:t>來</w:t>
      </w:r>
      <w:r w:rsidR="0082786C" w:rsidRPr="007505CA">
        <w:t>控制</w:t>
      </w:r>
      <w:proofErr w:type="gramStart"/>
      <w:r w:rsidR="0082786C" w:rsidRPr="007505CA">
        <w:t>疫</w:t>
      </w:r>
      <w:proofErr w:type="gramEnd"/>
      <w:r w:rsidR="0082786C" w:rsidRPr="007505CA">
        <w:t>情，直到</w:t>
      </w:r>
      <w:r w:rsidR="00606A64" w:rsidRPr="00606A64">
        <w:rPr>
          <w:rFonts w:hint="eastAsia"/>
          <w:color w:val="FF0000"/>
        </w:rPr>
        <w:t>足夠的</w:t>
      </w:r>
      <w:r w:rsidR="0082786C" w:rsidRPr="007505CA">
        <w:t>疫苗到來</w:t>
      </w:r>
      <w:r w:rsidR="00606A64" w:rsidRPr="00606A64">
        <w:rPr>
          <w:rFonts w:hint="eastAsia"/>
          <w:color w:val="FF0000"/>
        </w:rPr>
        <w:t>為止</w:t>
      </w:r>
      <w:r w:rsidR="0082786C" w:rsidRPr="007505CA">
        <w:t>。</w:t>
      </w:r>
    </w:p>
    <w:p w14:paraId="18DEBD4D" w14:textId="77777777" w:rsidR="00953D9B" w:rsidRPr="007505CA" w:rsidRDefault="00953D9B" w:rsidP="00B663ED">
      <w:pPr>
        <w:overflowPunct w:val="0"/>
        <w:ind w:firstLineChars="200" w:firstLine="560"/>
        <w:rPr>
          <w:rFonts w:ascii="Times New Roman" w:eastAsia="標楷體" w:hAnsi="Times New Roman" w:cs="Times New Roman"/>
          <w:sz w:val="28"/>
        </w:rPr>
      </w:pPr>
    </w:p>
    <w:p w14:paraId="64769194" w14:textId="11638738" w:rsidR="00B663ED" w:rsidRPr="007505CA" w:rsidRDefault="00B663ED" w:rsidP="00B663ED">
      <w:pPr>
        <w:pStyle w:val="a5"/>
        <w:numPr>
          <w:ilvl w:val="0"/>
          <w:numId w:val="3"/>
        </w:numPr>
        <w:overflowPunct w:val="0"/>
        <w:ind w:leftChars="0"/>
        <w:rPr>
          <w:rFonts w:ascii="Times New Roman" w:eastAsia="標楷體" w:hAnsi="Times New Roman" w:cs="Times New Roman"/>
          <w:b/>
          <w:sz w:val="32"/>
        </w:rPr>
      </w:pPr>
      <w:r w:rsidRPr="007505CA">
        <w:rPr>
          <w:rFonts w:ascii="Times New Roman" w:eastAsia="標楷體" w:hAnsi="Times New Roman" w:cs="Times New Roman"/>
          <w:b/>
          <w:sz w:val="32"/>
        </w:rPr>
        <w:t>本府紓困方案簡報</w:t>
      </w:r>
    </w:p>
    <w:bookmarkEnd w:id="0"/>
    <w:p w14:paraId="178E4CBA" w14:textId="6008C256" w:rsidR="00B12D95" w:rsidRPr="007505CA" w:rsidRDefault="00ED45C3" w:rsidP="007505CA">
      <w:pPr>
        <w:pStyle w:val="a5"/>
        <w:numPr>
          <w:ilvl w:val="0"/>
          <w:numId w:val="5"/>
        </w:numPr>
        <w:overflowPunct w:val="0"/>
        <w:ind w:leftChars="0"/>
        <w:rPr>
          <w:rFonts w:ascii="Times New Roman" w:eastAsia="標楷體" w:hAnsi="Times New Roman" w:cs="Times New Roman"/>
          <w:b/>
          <w:sz w:val="28"/>
        </w:rPr>
      </w:pPr>
      <w:r w:rsidRPr="007505CA">
        <w:rPr>
          <w:rFonts w:ascii="Times New Roman" w:eastAsia="標楷體" w:hAnsi="Times New Roman" w:cs="Times New Roman"/>
          <w:b/>
          <w:sz w:val="28"/>
        </w:rPr>
        <w:t>財政局</w:t>
      </w:r>
      <w:r w:rsidR="000D27B7" w:rsidRPr="007505CA">
        <w:rPr>
          <w:rFonts w:ascii="Times New Roman" w:eastAsia="標楷體" w:hAnsi="Times New Roman" w:cs="Times New Roman"/>
          <w:b/>
          <w:sz w:val="28"/>
        </w:rPr>
        <w:t>胡曉嵐副局長</w:t>
      </w:r>
      <w:r w:rsidR="007505CA" w:rsidRPr="007505CA">
        <w:rPr>
          <w:rFonts w:ascii="Times New Roman" w:eastAsia="標楷體" w:hAnsi="Times New Roman" w:cs="Times New Roman"/>
          <w:b/>
          <w:sz w:val="28"/>
        </w:rPr>
        <w:t>說明「</w:t>
      </w:r>
      <w:r w:rsidR="00FF14A4" w:rsidRPr="007505CA">
        <w:rPr>
          <w:rFonts w:ascii="Times New Roman" w:eastAsia="標楷體" w:hAnsi="Times New Roman" w:cs="Times New Roman"/>
          <w:b/>
          <w:sz w:val="28"/>
        </w:rPr>
        <w:t>外國人適用之臺北市短期紓困措施</w:t>
      </w:r>
      <w:r w:rsidR="007505CA" w:rsidRPr="007505CA">
        <w:rPr>
          <w:rFonts w:ascii="Times New Roman" w:eastAsia="標楷體" w:hAnsi="Times New Roman" w:cs="Times New Roman"/>
          <w:b/>
          <w:sz w:val="28"/>
        </w:rPr>
        <w:t>」</w:t>
      </w:r>
    </w:p>
    <w:p w14:paraId="791564A2" w14:textId="770E4D7D" w:rsidR="007505CA" w:rsidRDefault="005058F6" w:rsidP="007F409F">
      <w:pPr>
        <w:pStyle w:val="Q"/>
        <w:ind w:firstLineChars="200" w:firstLine="560"/>
      </w:pPr>
      <w:r w:rsidRPr="007505CA">
        <w:t>關於</w:t>
      </w:r>
      <w:r w:rsidRPr="007505CA">
        <w:t>9</w:t>
      </w:r>
      <w:r w:rsidRPr="007505CA">
        <w:t>項</w:t>
      </w:r>
      <w:r w:rsidR="000D4D84" w:rsidRPr="007505CA">
        <w:t>紓困措施</w:t>
      </w:r>
      <w:r w:rsidRPr="007505CA">
        <w:t>，分</w:t>
      </w:r>
      <w:proofErr w:type="gramStart"/>
      <w:r w:rsidRPr="007505CA">
        <w:t>別是延稅</w:t>
      </w:r>
      <w:proofErr w:type="gramEnd"/>
      <w:r w:rsidRPr="007505CA">
        <w:t>、降稅、減租、免租、</w:t>
      </w:r>
      <w:proofErr w:type="gramStart"/>
      <w:r w:rsidRPr="007505CA">
        <w:t>延租、優</w:t>
      </w:r>
      <w:proofErr w:type="gramEnd"/>
      <w:r w:rsidRPr="007505CA">
        <w:t>息、補貼、企業融資以及勞工紓困，實施時間為</w:t>
      </w:r>
      <w:r w:rsidRPr="007505CA">
        <w:t>5</w:t>
      </w:r>
      <w:r w:rsidRPr="007505CA">
        <w:t>月到</w:t>
      </w:r>
      <w:r w:rsidRPr="007505CA">
        <w:t>7</w:t>
      </w:r>
      <w:r w:rsidRPr="007505CA">
        <w:t>月。</w:t>
      </w:r>
    </w:p>
    <w:p w14:paraId="4AAACBF2" w14:textId="74158828" w:rsidR="00DD523B" w:rsidRPr="007505CA" w:rsidRDefault="00DD523B" w:rsidP="007F409F">
      <w:pPr>
        <w:pStyle w:val="Q"/>
        <w:ind w:firstLineChars="200" w:firstLine="560"/>
      </w:pPr>
      <w:r w:rsidRPr="007505CA">
        <w:t>對</w:t>
      </w:r>
      <w:r w:rsidR="005058F6" w:rsidRPr="007505CA">
        <w:t>在</w:t>
      </w:r>
      <w:proofErr w:type="gramStart"/>
      <w:r w:rsidR="0046747E" w:rsidRPr="007505CA">
        <w:t>臺</w:t>
      </w:r>
      <w:proofErr w:type="gramEnd"/>
      <w:r w:rsidR="005058F6" w:rsidRPr="007505CA">
        <w:t>北外國企業</w:t>
      </w:r>
      <w:r w:rsidRPr="007505CA">
        <w:t>的紓困措施</w:t>
      </w:r>
      <w:r w:rsidR="008875F1" w:rsidRPr="007505CA">
        <w:t>，營收少</w:t>
      </w:r>
      <w:r w:rsidR="008875F1" w:rsidRPr="007505CA">
        <w:t>15%</w:t>
      </w:r>
      <w:r w:rsidR="008875F1" w:rsidRPr="007505CA">
        <w:t>者</w:t>
      </w:r>
      <w:proofErr w:type="gramStart"/>
      <w:r w:rsidR="005058F6" w:rsidRPr="007505CA">
        <w:t>可</w:t>
      </w:r>
      <w:r w:rsidR="008875F1" w:rsidRPr="007505CA">
        <w:t>延稅</w:t>
      </w:r>
      <w:r w:rsidR="005058F6" w:rsidRPr="007505CA">
        <w:t>12</w:t>
      </w:r>
      <w:r w:rsidR="005058F6" w:rsidRPr="007505CA">
        <w:t>個</w:t>
      </w:r>
      <w:proofErr w:type="gramEnd"/>
      <w:r w:rsidR="005058F6" w:rsidRPr="007505CA">
        <w:t>月或分</w:t>
      </w:r>
      <w:r w:rsidR="005058F6" w:rsidRPr="007505CA">
        <w:t>36</w:t>
      </w:r>
      <w:r w:rsidR="005058F6" w:rsidRPr="007505CA">
        <w:t>期繳稅</w:t>
      </w:r>
      <w:r w:rsidR="00A52538" w:rsidRPr="007505CA">
        <w:t>（</w:t>
      </w:r>
      <w:r w:rsidR="005058F6" w:rsidRPr="007505CA">
        <w:t>包含房屋、娛樂、執照及地價稅</w:t>
      </w:r>
      <w:r w:rsidR="00A52538" w:rsidRPr="007505CA">
        <w:t>）</w:t>
      </w:r>
      <w:r w:rsidR="007B04E8" w:rsidRPr="007505CA">
        <w:t>，</w:t>
      </w:r>
      <w:r w:rsidR="008875F1" w:rsidRPr="007505CA">
        <w:t>房東</w:t>
      </w:r>
      <w:proofErr w:type="gramStart"/>
      <w:r w:rsidR="008875F1" w:rsidRPr="007505CA">
        <w:t>需降</w:t>
      </w:r>
      <w:proofErr w:type="gramEnd"/>
      <w:r w:rsidR="008875F1" w:rsidRPr="007505CA">
        <w:t>租</w:t>
      </w:r>
      <w:r w:rsidR="008875F1" w:rsidRPr="007505CA">
        <w:t>15%</w:t>
      </w:r>
      <w:r w:rsidR="001A14B3" w:rsidRPr="007505CA">
        <w:t>；</w:t>
      </w:r>
      <w:r w:rsidR="000D4D84" w:rsidRPr="007505CA">
        <w:t>降稅</w:t>
      </w:r>
      <w:r w:rsidR="007B04E8" w:rsidRPr="007505CA">
        <w:t>上房屋稅停業、禁內用稅率從</w:t>
      </w:r>
      <w:r w:rsidR="007B04E8" w:rsidRPr="007505CA">
        <w:t>3%</w:t>
      </w:r>
      <w:r w:rsidR="007B04E8" w:rsidRPr="007505CA">
        <w:t>到</w:t>
      </w:r>
      <w:r w:rsidR="007B04E8" w:rsidRPr="007505CA">
        <w:t>2%</w:t>
      </w:r>
      <w:r w:rsidR="007B04E8" w:rsidRPr="007505CA">
        <w:t>、牌照稅及娛樂稅停業免繳以及娛樂稅率減</w:t>
      </w:r>
      <w:r w:rsidR="007B04E8" w:rsidRPr="007505CA">
        <w:t>50%</w:t>
      </w:r>
      <w:r w:rsidR="007B04E8" w:rsidRPr="007505CA">
        <w:t>。承租臺北市有不動產營業用的減租上租金減半</w:t>
      </w:r>
      <w:proofErr w:type="gramStart"/>
      <w:r w:rsidR="007B04E8" w:rsidRPr="007505CA">
        <w:t>以外，</w:t>
      </w:r>
      <w:proofErr w:type="gramEnd"/>
      <w:r w:rsidR="00AF67BE" w:rsidRPr="007505CA">
        <w:t>轉租減租只適用於房地產當前用戶</w:t>
      </w:r>
      <w:r w:rsidR="000B47B6" w:rsidRPr="007505CA">
        <w:t>；</w:t>
      </w:r>
      <w:proofErr w:type="gramStart"/>
      <w:r w:rsidR="007B04E8" w:rsidRPr="007505CA">
        <w:t>免租</w:t>
      </w:r>
      <w:r w:rsidR="008875F1" w:rsidRPr="007505CA">
        <w:t>上公告</w:t>
      </w:r>
      <w:proofErr w:type="gramEnd"/>
      <w:r w:rsidR="008875F1" w:rsidRPr="007505CA">
        <w:t>停業、自主停業及營業溫泉中止租金免收</w:t>
      </w:r>
      <w:r w:rsidR="000B47B6" w:rsidRPr="007505CA">
        <w:t>；</w:t>
      </w:r>
      <w:proofErr w:type="gramStart"/>
      <w:r w:rsidR="008875F1" w:rsidRPr="007505CA">
        <w:t>延租上</w:t>
      </w:r>
      <w:proofErr w:type="gramEnd"/>
      <w:r w:rsidR="008875F1" w:rsidRPr="007505CA">
        <w:t>營收少</w:t>
      </w:r>
      <w:r w:rsidR="008875F1" w:rsidRPr="007505CA">
        <w:t>15%</w:t>
      </w:r>
      <w:r w:rsidR="008875F1" w:rsidRPr="007505CA">
        <w:t>者可延繳</w:t>
      </w:r>
      <w:r w:rsidR="008875F1" w:rsidRPr="007505CA">
        <w:t>12</w:t>
      </w:r>
      <w:r w:rsidR="008875F1" w:rsidRPr="007505CA">
        <w:t>個月。</w:t>
      </w:r>
      <w:r w:rsidR="000B47B6" w:rsidRPr="007505CA">
        <w:t>藝文專案補助每案最高</w:t>
      </w:r>
      <w:r w:rsidR="000B47B6" w:rsidRPr="007505CA">
        <w:t>30</w:t>
      </w:r>
      <w:r w:rsidR="000B47B6" w:rsidRPr="007505CA">
        <w:t>萬元，公共藝術徵件計畫則最高</w:t>
      </w:r>
      <w:r w:rsidR="000B47B6" w:rsidRPr="007505CA">
        <w:t>250</w:t>
      </w:r>
      <w:r w:rsidR="000B47B6" w:rsidRPr="007505CA">
        <w:t>萬元。</w:t>
      </w:r>
      <w:r w:rsidR="00AF67BE" w:rsidRPr="007505CA">
        <w:t>企業融資的條件須為合法成立至少</w:t>
      </w:r>
      <w:r w:rsidR="00EB2C14" w:rsidRPr="007505CA">
        <w:t>1</w:t>
      </w:r>
      <w:r w:rsidR="00AF67BE" w:rsidRPr="007505CA">
        <w:t>年的企業（不包括</w:t>
      </w:r>
      <w:r w:rsidR="0046747E" w:rsidRPr="007505CA">
        <w:t>臺</w:t>
      </w:r>
      <w:r w:rsidR="00AF67BE" w:rsidRPr="007505CA">
        <w:t>灣分公司的海外業務）。企業負責人（必須是外國人）提供外國護照和文件，並增加</w:t>
      </w:r>
      <w:r w:rsidR="0046747E" w:rsidRPr="007505CA">
        <w:t>臺</w:t>
      </w:r>
      <w:r w:rsidR="00AF67BE" w:rsidRPr="007505CA">
        <w:t>灣擔保人，且中小企業貸款前</w:t>
      </w:r>
      <w:r w:rsidR="00AF67BE" w:rsidRPr="007505CA">
        <w:t>6</w:t>
      </w:r>
      <w:r w:rsidR="00AF67BE" w:rsidRPr="007505CA">
        <w:t>個月利率低至</w:t>
      </w:r>
      <w:r w:rsidR="00AF67BE" w:rsidRPr="007505CA">
        <w:t>0.92%</w:t>
      </w:r>
      <w:r w:rsidR="00AF67BE" w:rsidRPr="007505CA">
        <w:t>者，最高可申請</w:t>
      </w:r>
      <w:r w:rsidR="00AF67BE" w:rsidRPr="007505CA">
        <w:t>120</w:t>
      </w:r>
      <w:r w:rsidR="00AF67BE" w:rsidRPr="007505CA">
        <w:t>萬元新</w:t>
      </w:r>
      <w:r w:rsidR="0046747E" w:rsidRPr="007505CA">
        <w:t>臺</w:t>
      </w:r>
      <w:r w:rsidR="00AF67BE" w:rsidRPr="007505CA">
        <w:t>幣貸款。</w:t>
      </w:r>
      <w:r w:rsidRPr="007505CA">
        <w:t>勞工紓困最高</w:t>
      </w:r>
      <w:r w:rsidRPr="007505CA">
        <w:t>350</w:t>
      </w:r>
      <w:r w:rsidRPr="007505CA">
        <w:t>萬元，</w:t>
      </w:r>
      <w:r w:rsidR="00CF5D45" w:rsidRPr="007505CA">
        <w:t>並</w:t>
      </w:r>
      <w:r w:rsidRPr="007505CA">
        <w:t>提供職前訓練。</w:t>
      </w:r>
    </w:p>
    <w:p w14:paraId="610A608D" w14:textId="5C167023" w:rsidR="00CF5D45" w:rsidRPr="007505CA" w:rsidRDefault="00DD523B" w:rsidP="007F409F">
      <w:pPr>
        <w:pStyle w:val="Q"/>
        <w:ind w:firstLineChars="200" w:firstLine="560"/>
      </w:pPr>
      <w:r w:rsidRPr="007505CA">
        <w:t>對在</w:t>
      </w:r>
      <w:r w:rsidR="0046747E" w:rsidRPr="007505CA">
        <w:t>臺</w:t>
      </w:r>
      <w:r w:rsidRPr="007505CA">
        <w:t>北外籍人士的紓困措施</w:t>
      </w:r>
      <w:r w:rsidR="00A52538" w:rsidRPr="007505CA">
        <w:t>，可延稅</w:t>
      </w:r>
      <w:r w:rsidR="00A52538" w:rsidRPr="007505CA">
        <w:t>12</w:t>
      </w:r>
      <w:r w:rsidR="00A52538" w:rsidRPr="007505CA">
        <w:t>個月或分</w:t>
      </w:r>
      <w:r w:rsidR="00A52538" w:rsidRPr="007505CA">
        <w:t>36</w:t>
      </w:r>
      <w:r w:rsidR="00A52538" w:rsidRPr="007505CA">
        <w:t>期繳稅</w:t>
      </w:r>
      <w:r w:rsidR="00A52538" w:rsidRPr="007505CA">
        <w:lastRenderedPageBreak/>
        <w:t>（包含房屋、娛樂、執照及地價稅），</w:t>
      </w:r>
      <w:r w:rsidR="00CF5D45" w:rsidRPr="007505CA">
        <w:t>且受中央紓困者房東須減租</w:t>
      </w:r>
      <w:r w:rsidR="00CF5D45" w:rsidRPr="007505CA">
        <w:t>15%</w:t>
      </w:r>
      <w:r w:rsidR="00CF5D45" w:rsidRPr="007505CA">
        <w:t>，確診、隔離、檢疫及房屋稅展延至</w:t>
      </w:r>
      <w:r w:rsidR="00CF5D45" w:rsidRPr="007505CA">
        <w:t>110</w:t>
      </w:r>
      <w:r w:rsidR="00791C5A">
        <w:rPr>
          <w:rFonts w:hint="eastAsia"/>
        </w:rPr>
        <w:t>年</w:t>
      </w:r>
      <w:r w:rsidR="00CF5D45" w:rsidRPr="007505CA">
        <w:t>6</w:t>
      </w:r>
      <w:r w:rsidR="00791C5A">
        <w:rPr>
          <w:rFonts w:hint="eastAsia"/>
        </w:rPr>
        <w:t>月</w:t>
      </w:r>
      <w:r w:rsidR="00CF5D45" w:rsidRPr="007505CA">
        <w:t>；降稅上房屋稅停業、禁內用稅率從</w:t>
      </w:r>
      <w:r w:rsidR="00CF5D45" w:rsidRPr="007505CA">
        <w:t>3%</w:t>
      </w:r>
      <w:r w:rsidR="00CF5D45" w:rsidRPr="007505CA">
        <w:t>到</w:t>
      </w:r>
      <w:r w:rsidR="00CF5D45" w:rsidRPr="007505CA">
        <w:t>2%</w:t>
      </w:r>
      <w:r w:rsidR="00CF5D45" w:rsidRPr="007505CA">
        <w:t>、牌照稅車輛停駛按日免繳、娛樂稅停業免繳以及娛樂稅率減</w:t>
      </w:r>
      <w:r w:rsidR="00CF5D45" w:rsidRPr="007505CA">
        <w:t>50%</w:t>
      </w:r>
      <w:r w:rsidR="00C71522" w:rsidRPr="007505CA">
        <w:t>；優息上受中央紓困且</w:t>
      </w:r>
      <w:r w:rsidR="006D0BF0" w:rsidRPr="007505CA">
        <w:t>持有</w:t>
      </w:r>
      <w:r w:rsidR="00C71522" w:rsidRPr="007505CA">
        <w:t>居留證者質借利息減</w:t>
      </w:r>
      <w:r w:rsidR="00C71522" w:rsidRPr="007505CA">
        <w:t>50%</w:t>
      </w:r>
      <w:r w:rsidR="00C71522" w:rsidRPr="007505CA">
        <w:t>；持居留證者補貼檢疫所及防疫旅館一日</w:t>
      </w:r>
      <w:r w:rsidR="00C72968">
        <w:rPr>
          <w:rFonts w:hint="eastAsia"/>
        </w:rPr>
        <w:t>1</w:t>
      </w:r>
      <w:r w:rsidR="00C72968">
        <w:t>,</w:t>
      </w:r>
      <w:r w:rsidR="00C72968">
        <w:rPr>
          <w:rFonts w:hint="eastAsia"/>
        </w:rPr>
        <w:t>000</w:t>
      </w:r>
      <w:r w:rsidR="00C72968">
        <w:rPr>
          <w:rFonts w:hint="eastAsia"/>
        </w:rPr>
        <w:t>元</w:t>
      </w:r>
      <w:r w:rsidR="00C71522" w:rsidRPr="007505CA">
        <w:t>；勞工紓困上有取得居留證及婚配證明者可保障安心就業企劃最高</w:t>
      </w:r>
      <w:r w:rsidR="00C71522" w:rsidRPr="007505CA">
        <w:t>10,900</w:t>
      </w:r>
      <w:r w:rsidR="00C71522" w:rsidRPr="007505CA">
        <w:t>元，離職前</w:t>
      </w:r>
      <w:r w:rsidR="00C71522" w:rsidRPr="007505CA">
        <w:t>6</w:t>
      </w:r>
      <w:r w:rsidR="00C71522" w:rsidRPr="007505CA">
        <w:t>個月平均月投保薪資的</w:t>
      </w:r>
      <w:r w:rsidR="00C71522" w:rsidRPr="007505CA">
        <w:t>60%</w:t>
      </w:r>
      <w:r w:rsidR="00C71522" w:rsidRPr="007505CA">
        <w:t>可領</w:t>
      </w:r>
      <w:r w:rsidR="00C71522" w:rsidRPr="007505CA">
        <w:t>6</w:t>
      </w:r>
      <w:r w:rsidR="00C71522" w:rsidRPr="007505CA">
        <w:t>到</w:t>
      </w:r>
      <w:r w:rsidR="00C71522" w:rsidRPr="007505CA">
        <w:t>9</w:t>
      </w:r>
      <w:r w:rsidR="00C71522" w:rsidRPr="007505CA">
        <w:t>個月，</w:t>
      </w:r>
      <w:r w:rsidR="00520D15" w:rsidRPr="007505CA">
        <w:t>職缺</w:t>
      </w:r>
      <w:r w:rsidR="00520D15" w:rsidRPr="007505CA">
        <w:t>736</w:t>
      </w:r>
      <w:r w:rsidR="00520D15" w:rsidRPr="007505CA">
        <w:t>個</w:t>
      </w:r>
      <w:r w:rsidR="00520D15" w:rsidRPr="007505CA">
        <w:t>(</w:t>
      </w:r>
      <w:r w:rsidR="00520D15" w:rsidRPr="007505CA">
        <w:t>滾動修正</w:t>
      </w:r>
      <w:r w:rsidR="00520D15" w:rsidRPr="007505CA">
        <w:t>)</w:t>
      </w:r>
      <w:r w:rsidR="00520D15" w:rsidRPr="007505CA">
        <w:t>每月最高</w:t>
      </w:r>
      <w:r w:rsidR="00520D15" w:rsidRPr="007505CA">
        <w:t>12,800</w:t>
      </w:r>
      <w:r w:rsidR="00520D15" w:rsidRPr="007505CA">
        <w:t>元，並補助失業勞工子女就學費用，高中職最高</w:t>
      </w:r>
      <w:r w:rsidR="00520D15" w:rsidRPr="007505CA">
        <w:t>12,000</w:t>
      </w:r>
      <w:r w:rsidR="00520D15" w:rsidRPr="007505CA">
        <w:t>元、大專或是大學最高</w:t>
      </w:r>
      <w:r w:rsidR="00520D15" w:rsidRPr="007505CA">
        <w:t>26,000</w:t>
      </w:r>
      <w:r w:rsidR="00520D15" w:rsidRPr="007505CA">
        <w:t>元，還有充電再出發訓練計畫，最高</w:t>
      </w:r>
      <w:r w:rsidR="00520D15" w:rsidRPr="007505CA">
        <w:t>19,200</w:t>
      </w:r>
      <w:r w:rsidR="00520D15" w:rsidRPr="007505CA">
        <w:t>元。承租市有不動產住宅用受中央紓困者</w:t>
      </w:r>
      <w:proofErr w:type="gramStart"/>
      <w:r w:rsidR="00520D15" w:rsidRPr="007505CA">
        <w:t>可延租</w:t>
      </w:r>
      <w:r w:rsidR="00520D15" w:rsidRPr="007505CA">
        <w:t>12</w:t>
      </w:r>
      <w:r w:rsidR="00520D15" w:rsidRPr="007505CA">
        <w:t>個月</w:t>
      </w:r>
      <w:proofErr w:type="gramEnd"/>
      <w:r w:rsidR="00520D15" w:rsidRPr="007505CA">
        <w:t>及減租</w:t>
      </w:r>
      <w:r w:rsidR="00520D15" w:rsidRPr="007505CA">
        <w:t>20%</w:t>
      </w:r>
      <w:r w:rsidR="00520D15" w:rsidRPr="007505CA">
        <w:t>。</w:t>
      </w:r>
    </w:p>
    <w:p w14:paraId="0DD24295" w14:textId="04A3D841" w:rsidR="00B12D95" w:rsidRPr="007505CA" w:rsidRDefault="00ED45C3" w:rsidP="00962B78">
      <w:pPr>
        <w:pStyle w:val="a5"/>
        <w:numPr>
          <w:ilvl w:val="0"/>
          <w:numId w:val="5"/>
        </w:numPr>
        <w:overflowPunct w:val="0"/>
        <w:ind w:leftChars="0"/>
        <w:rPr>
          <w:rFonts w:ascii="Times New Roman" w:eastAsia="標楷體" w:hAnsi="Times New Roman" w:cs="Times New Roman"/>
          <w:b/>
          <w:sz w:val="28"/>
        </w:rPr>
      </w:pPr>
      <w:r w:rsidRPr="007505CA">
        <w:rPr>
          <w:rFonts w:ascii="Times New Roman" w:eastAsia="標楷體" w:hAnsi="Times New Roman" w:cs="Times New Roman"/>
          <w:b/>
          <w:sz w:val="28"/>
        </w:rPr>
        <w:t>產業發展</w:t>
      </w:r>
      <w:proofErr w:type="gramStart"/>
      <w:r w:rsidRPr="007505CA">
        <w:rPr>
          <w:rFonts w:ascii="Times New Roman" w:eastAsia="標楷體" w:hAnsi="Times New Roman" w:cs="Times New Roman"/>
          <w:b/>
          <w:sz w:val="28"/>
        </w:rPr>
        <w:t>局吳欣珮</w:t>
      </w:r>
      <w:proofErr w:type="gramEnd"/>
      <w:r w:rsidRPr="007505CA">
        <w:rPr>
          <w:rFonts w:ascii="Times New Roman" w:eastAsia="標楷體" w:hAnsi="Times New Roman" w:cs="Times New Roman"/>
          <w:b/>
          <w:sz w:val="28"/>
        </w:rPr>
        <w:t>副局長</w:t>
      </w:r>
      <w:r w:rsidR="007505CA" w:rsidRPr="007505CA">
        <w:rPr>
          <w:rFonts w:ascii="Times New Roman" w:eastAsia="標楷體" w:hAnsi="Times New Roman" w:cs="Times New Roman" w:hint="eastAsia"/>
          <w:b/>
          <w:sz w:val="28"/>
        </w:rPr>
        <w:t>說明「</w:t>
      </w:r>
      <w:r w:rsidR="00FF14A4" w:rsidRPr="007505CA">
        <w:rPr>
          <w:rFonts w:ascii="Times New Roman" w:eastAsia="標楷體" w:hAnsi="Times New Roman" w:cs="Times New Roman"/>
          <w:b/>
          <w:sz w:val="28"/>
        </w:rPr>
        <w:t>企業融資</w:t>
      </w:r>
      <w:r w:rsidR="00315CDA" w:rsidRPr="007505CA">
        <w:rPr>
          <w:rFonts w:ascii="Times New Roman" w:eastAsia="標楷體" w:hAnsi="Times New Roman" w:cs="Times New Roman"/>
          <w:b/>
          <w:sz w:val="28"/>
        </w:rPr>
        <w:t>紓困</w:t>
      </w:r>
      <w:r w:rsidR="00FF14A4" w:rsidRPr="007505CA">
        <w:rPr>
          <w:rFonts w:ascii="Times New Roman" w:eastAsia="標楷體" w:hAnsi="Times New Roman" w:cs="Times New Roman"/>
          <w:b/>
          <w:sz w:val="28"/>
        </w:rPr>
        <w:t>措施</w:t>
      </w:r>
      <w:r w:rsidR="007505CA" w:rsidRPr="007505CA">
        <w:rPr>
          <w:rFonts w:ascii="Times New Roman" w:eastAsia="標楷體" w:hAnsi="Times New Roman" w:cs="Times New Roman" w:hint="eastAsia"/>
          <w:b/>
          <w:sz w:val="28"/>
        </w:rPr>
        <w:t>」</w:t>
      </w:r>
    </w:p>
    <w:p w14:paraId="59526947" w14:textId="560943DC" w:rsidR="008B10A0" w:rsidRDefault="006C1A36" w:rsidP="007F409F">
      <w:pPr>
        <w:pStyle w:val="Q"/>
        <w:ind w:firstLineChars="200" w:firstLine="560"/>
      </w:pPr>
      <w:r w:rsidRPr="007505CA">
        <w:t>即日起至</w:t>
      </w:r>
      <w:r w:rsidRPr="007505CA">
        <w:t>2021</w:t>
      </w:r>
      <w:r w:rsidRPr="007505CA">
        <w:t>年</w:t>
      </w:r>
      <w:r w:rsidRPr="007505CA">
        <w:t>11</w:t>
      </w:r>
      <w:r w:rsidRPr="007505CA">
        <w:t>月</w:t>
      </w:r>
      <w:r w:rsidRPr="007505CA">
        <w:t>15</w:t>
      </w:r>
      <w:r w:rsidRPr="007505CA">
        <w:t>日</w:t>
      </w:r>
      <w:r w:rsidR="002564E5" w:rsidRPr="007505CA">
        <w:t>，在</w:t>
      </w:r>
      <w:proofErr w:type="gramStart"/>
      <w:r w:rsidR="0046747E" w:rsidRPr="007505CA">
        <w:t>臺</w:t>
      </w:r>
      <w:proofErr w:type="gramEnd"/>
      <w:r w:rsidR="002564E5" w:rsidRPr="007505CA">
        <w:t>北註冊至少一年的公司（外國公司分支機構無權申請）得繳交負責人證件、公司登記表及財務稅務報告來申請。如果負責人是外國人，請附上護照、居留證，並選擇一名</w:t>
      </w:r>
      <w:r w:rsidR="0046747E" w:rsidRPr="007505CA">
        <w:t>臺</w:t>
      </w:r>
      <w:r w:rsidR="002564E5" w:rsidRPr="007505CA">
        <w:t>灣人作為擔保人來申請。貸款的計畫分中小企業貸款及</w:t>
      </w:r>
      <w:proofErr w:type="gramStart"/>
      <w:r w:rsidR="002564E5" w:rsidRPr="007505CA">
        <w:t>中小企業易貸</w:t>
      </w:r>
      <w:proofErr w:type="gramEnd"/>
      <w:r w:rsidR="002564E5" w:rsidRPr="007505CA">
        <w:t>。中小企業貸款有高達新</w:t>
      </w:r>
      <w:r w:rsidR="0046747E" w:rsidRPr="007505CA">
        <w:t>臺</w:t>
      </w:r>
      <w:r w:rsidR="002564E5" w:rsidRPr="007505CA">
        <w:t>幣</w:t>
      </w:r>
      <w:r w:rsidR="002564E5" w:rsidRPr="007505CA">
        <w:t xml:space="preserve">400 </w:t>
      </w:r>
      <w:r w:rsidR="002564E5" w:rsidRPr="007505CA">
        <w:t>萬的貸款限額，該計劃前</w:t>
      </w:r>
      <w:r w:rsidR="002564E5" w:rsidRPr="007505CA">
        <w:t>6</w:t>
      </w:r>
      <w:r w:rsidR="002564E5" w:rsidRPr="007505CA">
        <w:t>個月的貸款利率為</w:t>
      </w:r>
      <w:r w:rsidR="002564E5" w:rsidRPr="007505CA">
        <w:t>0.92%</w:t>
      </w:r>
      <w:r w:rsidR="002564E5" w:rsidRPr="007505CA">
        <w:t>，之後為</w:t>
      </w:r>
      <w:r w:rsidR="002564E5" w:rsidRPr="007505CA">
        <w:t>2.17%</w:t>
      </w:r>
      <w:r w:rsidR="002564E5" w:rsidRPr="007505CA">
        <w:t>；中小企業</w:t>
      </w:r>
      <w:proofErr w:type="gramStart"/>
      <w:r w:rsidR="002564E5" w:rsidRPr="007505CA">
        <w:t>易貸有</w:t>
      </w:r>
      <w:proofErr w:type="gramEnd"/>
      <w:r w:rsidR="002564E5" w:rsidRPr="007505CA">
        <w:t>高達新</w:t>
      </w:r>
      <w:r w:rsidR="0046747E" w:rsidRPr="007505CA">
        <w:t>臺</w:t>
      </w:r>
      <w:r w:rsidR="002564E5" w:rsidRPr="007505CA">
        <w:t>幣</w:t>
      </w:r>
      <w:r w:rsidR="002564E5" w:rsidRPr="007505CA">
        <w:t xml:space="preserve"> 120 </w:t>
      </w:r>
      <w:r w:rsidR="002564E5" w:rsidRPr="007505CA">
        <w:t>萬元的貸款限額，審查的過程簡單又快速，</w:t>
      </w:r>
      <w:r w:rsidR="00E238AA" w:rsidRPr="007505CA">
        <w:t>有</w:t>
      </w:r>
      <w:r w:rsidR="00E238AA" w:rsidRPr="007505CA">
        <w:t>3</w:t>
      </w:r>
      <w:r w:rsidR="00E238AA" w:rsidRPr="007505CA">
        <w:t>個月寬限期只付息，首</w:t>
      </w:r>
      <w:r w:rsidR="00E238AA" w:rsidRPr="007505CA">
        <w:t>6</w:t>
      </w:r>
      <w:r w:rsidR="00E238AA" w:rsidRPr="007505CA">
        <w:t>個月貸款利率</w:t>
      </w:r>
      <w:r w:rsidR="00E31348" w:rsidRPr="007505CA">
        <w:t>為</w:t>
      </w:r>
      <w:r w:rsidR="00E238AA" w:rsidRPr="007505CA">
        <w:t>0.92%</w:t>
      </w:r>
      <w:r w:rsidR="002564E5" w:rsidRPr="007505CA">
        <w:t>。</w:t>
      </w:r>
    </w:p>
    <w:p w14:paraId="3C7D3BF1" w14:textId="77777777" w:rsidR="00B20B02" w:rsidRPr="007505CA" w:rsidRDefault="00B20B02" w:rsidP="00B20B02">
      <w:pPr>
        <w:pStyle w:val="Q"/>
      </w:pPr>
    </w:p>
    <w:p w14:paraId="7788AE4B" w14:textId="5B7787A5" w:rsidR="008B10A0" w:rsidRPr="007505CA" w:rsidRDefault="007505CA" w:rsidP="007505CA">
      <w:pPr>
        <w:pStyle w:val="a5"/>
        <w:numPr>
          <w:ilvl w:val="0"/>
          <w:numId w:val="3"/>
        </w:numPr>
        <w:overflowPunct w:val="0"/>
        <w:ind w:leftChars="0"/>
        <w:rPr>
          <w:rFonts w:ascii="Times New Roman" w:eastAsia="標楷體" w:hAnsi="Times New Roman" w:cs="Times New Roman"/>
          <w:b/>
          <w:sz w:val="32"/>
        </w:rPr>
      </w:pPr>
      <w:r>
        <w:rPr>
          <w:rFonts w:ascii="Times New Roman" w:eastAsia="標楷體" w:hAnsi="Times New Roman" w:cs="Times New Roman" w:hint="eastAsia"/>
          <w:b/>
          <w:sz w:val="32"/>
        </w:rPr>
        <w:t>綜合座談</w:t>
      </w:r>
      <w:r w:rsidR="006E0A6B">
        <w:rPr>
          <w:rFonts w:ascii="Times New Roman" w:eastAsia="標楷體" w:hAnsi="Times New Roman" w:cs="Times New Roman" w:hint="eastAsia"/>
          <w:b/>
          <w:sz w:val="32"/>
        </w:rPr>
        <w:t>(</w:t>
      </w:r>
      <w:r w:rsidR="006E0A6B" w:rsidRPr="006E0A6B">
        <w:rPr>
          <w:rFonts w:ascii="Times New Roman" w:eastAsia="標楷體" w:hAnsi="Times New Roman" w:cs="Times New Roman" w:hint="eastAsia"/>
          <w:sz w:val="32"/>
        </w:rPr>
        <w:t>黑色字體為現場回答，</w:t>
      </w:r>
      <w:r w:rsidR="006E0A6B" w:rsidRPr="006E0A6B">
        <w:rPr>
          <w:rFonts w:ascii="Times New Roman" w:eastAsia="標楷體" w:hAnsi="Times New Roman" w:cs="Times New Roman" w:hint="eastAsia"/>
          <w:color w:val="0000FF"/>
          <w:sz w:val="32"/>
        </w:rPr>
        <w:t>藍色字體為</w:t>
      </w:r>
      <w:proofErr w:type="gramStart"/>
      <w:r w:rsidR="006E0A6B" w:rsidRPr="006E0A6B">
        <w:rPr>
          <w:rFonts w:ascii="Times New Roman" w:eastAsia="標楷體" w:hAnsi="Times New Roman" w:cs="Times New Roman" w:hint="eastAsia"/>
          <w:color w:val="0000FF"/>
          <w:sz w:val="32"/>
        </w:rPr>
        <w:t>原局處擬答</w:t>
      </w:r>
      <w:proofErr w:type="gramEnd"/>
      <w:r w:rsidR="006E0A6B">
        <w:rPr>
          <w:rFonts w:ascii="Times New Roman" w:eastAsia="標楷體" w:hAnsi="Times New Roman" w:cs="Times New Roman" w:hint="eastAsia"/>
          <w:b/>
          <w:sz w:val="32"/>
        </w:rPr>
        <w:t>)</w:t>
      </w:r>
    </w:p>
    <w:p w14:paraId="7F24626E" w14:textId="6EB3B14F" w:rsidR="00BB1CEF" w:rsidRPr="00953D9B" w:rsidRDefault="00BB1CEF" w:rsidP="00953D9B">
      <w:pPr>
        <w:pStyle w:val="a5"/>
        <w:numPr>
          <w:ilvl w:val="1"/>
          <w:numId w:val="3"/>
        </w:numPr>
        <w:overflowPunct w:val="0"/>
        <w:adjustRightInd w:val="0"/>
        <w:snapToGrid w:val="0"/>
        <w:spacing w:line="360" w:lineRule="auto"/>
        <w:ind w:leftChars="0" w:left="1049" w:hanging="567"/>
        <w:rPr>
          <w:rFonts w:ascii="Times New Roman" w:eastAsia="標楷體" w:hAnsi="Times New Roman" w:cs="Times New Roman"/>
          <w:b/>
          <w:sz w:val="28"/>
        </w:rPr>
      </w:pPr>
      <w:r w:rsidRPr="00953D9B">
        <w:rPr>
          <w:rFonts w:ascii="Times New Roman" w:eastAsia="標楷體" w:hAnsi="Times New Roman" w:cs="Times New Roman"/>
          <w:b/>
          <w:sz w:val="28"/>
        </w:rPr>
        <w:t>請問柯市長宣布</w:t>
      </w:r>
      <w:r w:rsidRPr="00953D9B">
        <w:rPr>
          <w:rFonts w:ascii="Times New Roman" w:eastAsia="標楷體" w:hAnsi="Times New Roman" w:cs="Times New Roman"/>
          <w:b/>
          <w:sz w:val="28"/>
        </w:rPr>
        <w:t xml:space="preserve"> 5/30 </w:t>
      </w:r>
      <w:proofErr w:type="gramStart"/>
      <w:r w:rsidRPr="00953D9B">
        <w:rPr>
          <w:rFonts w:ascii="Times New Roman" w:eastAsia="標楷體" w:hAnsi="Times New Roman" w:cs="Times New Roman"/>
          <w:b/>
          <w:sz w:val="28"/>
        </w:rPr>
        <w:t>要兵推</w:t>
      </w:r>
      <w:proofErr w:type="gramEnd"/>
      <w:r w:rsidRPr="00953D9B">
        <w:rPr>
          <w:rFonts w:ascii="Times New Roman" w:eastAsia="標楷體" w:hAnsi="Times New Roman" w:cs="Times New Roman"/>
          <w:b/>
          <w:sz w:val="28"/>
        </w:rPr>
        <w:t>，是否表示</w:t>
      </w:r>
      <w:proofErr w:type="gramStart"/>
      <w:r w:rsidRPr="00953D9B">
        <w:rPr>
          <w:rFonts w:ascii="Times New Roman" w:eastAsia="標楷體" w:hAnsi="Times New Roman" w:cs="Times New Roman"/>
          <w:b/>
          <w:sz w:val="28"/>
        </w:rPr>
        <w:t>要封城</w:t>
      </w:r>
      <w:proofErr w:type="gramEnd"/>
      <w:r w:rsidRPr="00953D9B">
        <w:rPr>
          <w:rFonts w:ascii="Times New Roman" w:eastAsia="標楷體" w:hAnsi="Times New Roman" w:cs="Times New Roman"/>
          <w:b/>
          <w:sz w:val="28"/>
        </w:rPr>
        <w:t>了？</w:t>
      </w:r>
    </w:p>
    <w:p w14:paraId="7E6D473B" w14:textId="5C6D3ACA" w:rsidR="00821ED7" w:rsidRPr="00821ED7" w:rsidRDefault="00BB1CEF" w:rsidP="006A2F4E">
      <w:pPr>
        <w:pStyle w:val="A6"/>
        <w:ind w:left="960"/>
      </w:pPr>
      <w:r w:rsidRPr="007505CA">
        <w:t>其實從整個</w:t>
      </w:r>
      <w:r w:rsidR="0046747E" w:rsidRPr="007505CA">
        <w:t>臺</w:t>
      </w:r>
      <w:r w:rsidRPr="007505CA">
        <w:t>灣應對</w:t>
      </w:r>
      <w:proofErr w:type="gramStart"/>
      <w:r w:rsidRPr="007505CA">
        <w:t>疫情的</w:t>
      </w:r>
      <w:proofErr w:type="gramEnd"/>
      <w:r w:rsidRPr="007505CA">
        <w:t>局勢來看是有控制住的。因此，</w:t>
      </w:r>
      <w:r w:rsidR="0046747E" w:rsidRPr="007505CA">
        <w:t>臺</w:t>
      </w:r>
      <w:r w:rsidRPr="007505CA">
        <w:t>北市政府和中央政府都表示，不太可能進入第四級警戒。儘管如</w:t>
      </w:r>
      <w:r w:rsidRPr="007505CA">
        <w:lastRenderedPageBreak/>
        <w:t>此，我們必須為最壞的情況做好準備。</w:t>
      </w:r>
    </w:p>
    <w:p w14:paraId="20671F0E" w14:textId="4A6A5D3A" w:rsidR="00C32947" w:rsidRPr="00953D9B" w:rsidRDefault="00C32947" w:rsidP="00953D9B">
      <w:pPr>
        <w:pStyle w:val="a5"/>
        <w:numPr>
          <w:ilvl w:val="1"/>
          <w:numId w:val="3"/>
        </w:numPr>
        <w:overflowPunct w:val="0"/>
        <w:adjustRightInd w:val="0"/>
        <w:snapToGrid w:val="0"/>
        <w:spacing w:line="360" w:lineRule="auto"/>
        <w:ind w:leftChars="0" w:left="1049" w:hanging="567"/>
        <w:rPr>
          <w:rFonts w:ascii="Times New Roman" w:eastAsia="標楷體" w:hAnsi="Times New Roman" w:cs="Times New Roman"/>
          <w:b/>
          <w:sz w:val="28"/>
        </w:rPr>
      </w:pPr>
      <w:r w:rsidRPr="00953D9B">
        <w:rPr>
          <w:rFonts w:ascii="Times New Roman" w:eastAsia="標楷體" w:hAnsi="Times New Roman" w:cs="Times New Roman"/>
          <w:b/>
          <w:sz w:val="28"/>
        </w:rPr>
        <w:t>四級警戒的時候，外館是否可以享有外交禮遇繼續維持上班型態？外館因仍有需要提供領事服務，是否可以獲得任何文件證明讓使館員工或申請領事服務的人繼續出入通行是否允許外出行為如買菜、遛狗？</w:t>
      </w:r>
    </w:p>
    <w:p w14:paraId="15E6F864" w14:textId="4C615F09" w:rsidR="008E6F10" w:rsidRPr="007505CA" w:rsidRDefault="008E6F10" w:rsidP="008E6F10">
      <w:pPr>
        <w:pStyle w:val="a8"/>
        <w:ind w:left="960"/>
      </w:pPr>
      <w:r w:rsidRPr="008E6F10">
        <w:rPr>
          <w:rFonts w:hint="eastAsia"/>
        </w:rPr>
        <w:t>有關提升至四級警戒外館是否能維持領事服務事宜，周處長</w:t>
      </w:r>
      <w:r w:rsidR="006A2F4E">
        <w:rPr>
          <w:rFonts w:hint="eastAsia"/>
        </w:rPr>
        <w:t>已</w:t>
      </w:r>
      <w:r w:rsidRPr="008E6F10">
        <w:rPr>
          <w:rFonts w:hint="eastAsia"/>
        </w:rPr>
        <w:t>向外交部反映，外交部將與指揮中心及衛福部聯繫再討論，</w:t>
      </w:r>
      <w:proofErr w:type="gramStart"/>
      <w:r w:rsidRPr="008E6F10">
        <w:rPr>
          <w:rFonts w:hint="eastAsia"/>
        </w:rPr>
        <w:t>俟</w:t>
      </w:r>
      <w:proofErr w:type="gramEnd"/>
      <w:r w:rsidRPr="008E6F10">
        <w:rPr>
          <w:rFonts w:hint="eastAsia"/>
        </w:rPr>
        <w:t>指揮中心定案後再回覆本府。至有關四級警戒仍得允許民生必要之採買行為。</w:t>
      </w:r>
    </w:p>
    <w:p w14:paraId="7BC22F57" w14:textId="0BE71B18" w:rsidR="009917A3" w:rsidRPr="00953D9B" w:rsidRDefault="009917A3" w:rsidP="00821ED7">
      <w:pPr>
        <w:pStyle w:val="a5"/>
        <w:numPr>
          <w:ilvl w:val="1"/>
          <w:numId w:val="3"/>
        </w:numPr>
        <w:overflowPunct w:val="0"/>
        <w:adjustRightInd w:val="0"/>
        <w:snapToGrid w:val="0"/>
        <w:spacing w:line="360" w:lineRule="auto"/>
        <w:ind w:leftChars="0" w:left="1049" w:hanging="567"/>
        <w:rPr>
          <w:rFonts w:ascii="Times New Roman" w:eastAsia="標楷體" w:hAnsi="Times New Roman" w:cs="Times New Roman"/>
          <w:b/>
          <w:sz w:val="28"/>
        </w:rPr>
      </w:pPr>
      <w:r w:rsidRPr="00953D9B">
        <w:rPr>
          <w:rFonts w:ascii="Times New Roman" w:eastAsia="標楷體" w:hAnsi="Times New Roman" w:cs="Times New Roman"/>
          <w:b/>
          <w:sz w:val="28"/>
        </w:rPr>
        <w:t>請問臺北市疫苗如何分配？臺北市弱勢族群施打疫苗的順序為何？</w:t>
      </w:r>
    </w:p>
    <w:p w14:paraId="42E9FC3E" w14:textId="70E2603F" w:rsidR="008E6F10" w:rsidRPr="007505CA" w:rsidRDefault="008E6F10" w:rsidP="008E6F10">
      <w:pPr>
        <w:pStyle w:val="a8"/>
        <w:ind w:left="960"/>
      </w:pPr>
      <w:r w:rsidRPr="008E6F10">
        <w:rPr>
          <w:rFonts w:hint="eastAsia"/>
        </w:rPr>
        <w:t>有關衛生福利部疾病管制署</w:t>
      </w:r>
      <w:r w:rsidRPr="008E6F10">
        <w:rPr>
          <w:rFonts w:hint="eastAsia"/>
        </w:rPr>
        <w:t>110</w:t>
      </w:r>
      <w:r w:rsidRPr="008E6F10">
        <w:rPr>
          <w:rFonts w:hint="eastAsia"/>
        </w:rPr>
        <w:t>年</w:t>
      </w:r>
      <w:r w:rsidRPr="008E6F10">
        <w:rPr>
          <w:rFonts w:hint="eastAsia"/>
        </w:rPr>
        <w:t>COVID-19</w:t>
      </w:r>
      <w:r w:rsidRPr="008E6F10">
        <w:rPr>
          <w:rFonts w:hint="eastAsia"/>
        </w:rPr>
        <w:t>疫苗接種計畫規定，實施對象以傳染病防治諮詢會預防接種組</w:t>
      </w:r>
      <w:r w:rsidRPr="008E6F10">
        <w:rPr>
          <w:rFonts w:hint="eastAsia"/>
        </w:rPr>
        <w:t>(ACIP)</w:t>
      </w:r>
      <w:r w:rsidRPr="008E6F10">
        <w:rPr>
          <w:rFonts w:hint="eastAsia"/>
        </w:rPr>
        <w:t>專家會議之接種對象優先順序進行，並視國內</w:t>
      </w:r>
      <w:proofErr w:type="gramStart"/>
      <w:r w:rsidRPr="008E6F10">
        <w:rPr>
          <w:rFonts w:hint="eastAsia"/>
        </w:rPr>
        <w:t>疫</w:t>
      </w:r>
      <w:proofErr w:type="gramEnd"/>
      <w:r w:rsidRPr="008E6F10">
        <w:rPr>
          <w:rFonts w:hint="eastAsia"/>
        </w:rPr>
        <w:t>情趨勢、疫苗供應量及運用情形彈性調整，惟現階段為確保第一線醫護人員、防疫人員及</w:t>
      </w:r>
      <w:r w:rsidRPr="008E6F10">
        <w:rPr>
          <w:rFonts w:hint="eastAsia"/>
        </w:rPr>
        <w:t>COVID-</w:t>
      </w:r>
      <w:proofErr w:type="gramStart"/>
      <w:r w:rsidRPr="008E6F10">
        <w:rPr>
          <w:rFonts w:hint="eastAsia"/>
        </w:rPr>
        <w:t>19</w:t>
      </w:r>
      <w:r w:rsidRPr="008E6F10">
        <w:rPr>
          <w:rFonts w:hint="eastAsia"/>
        </w:rPr>
        <w:t>重症</w:t>
      </w:r>
      <w:proofErr w:type="gramEnd"/>
      <w:r w:rsidRPr="008E6F10">
        <w:rPr>
          <w:rFonts w:hint="eastAsia"/>
        </w:rPr>
        <w:t>與死亡的高風險族群可儘速完成接種，仍以維持既有公費接種對象為原則。</w:t>
      </w:r>
    </w:p>
    <w:p w14:paraId="32320577" w14:textId="1D12CFA1" w:rsidR="00747731" w:rsidRPr="00953D9B" w:rsidRDefault="00B911A1" w:rsidP="00821ED7">
      <w:pPr>
        <w:pStyle w:val="a5"/>
        <w:numPr>
          <w:ilvl w:val="1"/>
          <w:numId w:val="3"/>
        </w:numPr>
        <w:overflowPunct w:val="0"/>
        <w:adjustRightInd w:val="0"/>
        <w:snapToGrid w:val="0"/>
        <w:spacing w:line="360" w:lineRule="auto"/>
        <w:ind w:leftChars="0" w:left="1049" w:hanging="567"/>
        <w:rPr>
          <w:rFonts w:ascii="Times New Roman" w:eastAsia="標楷體" w:hAnsi="Times New Roman" w:cs="Times New Roman"/>
          <w:b/>
          <w:sz w:val="28"/>
        </w:rPr>
      </w:pPr>
      <w:r w:rsidRPr="00953D9B">
        <w:rPr>
          <w:rFonts w:ascii="Times New Roman" w:eastAsia="標楷體" w:hAnsi="Times New Roman" w:cs="Times New Roman"/>
          <w:b/>
          <w:sz w:val="28"/>
        </w:rPr>
        <w:t>施打疫苗可否選擇種類？</w:t>
      </w:r>
    </w:p>
    <w:p w14:paraId="295B73F3" w14:textId="0786FD93" w:rsidR="008E6F10" w:rsidRPr="007505CA" w:rsidRDefault="008E6F10" w:rsidP="008E6F10">
      <w:pPr>
        <w:pStyle w:val="a8"/>
        <w:ind w:left="960"/>
      </w:pPr>
      <w:r w:rsidRPr="008E6F10">
        <w:rPr>
          <w:rFonts w:hint="eastAsia"/>
        </w:rPr>
        <w:t>COVID-19</w:t>
      </w:r>
      <w:r w:rsidRPr="008E6F10">
        <w:rPr>
          <w:rFonts w:hint="eastAsia"/>
        </w:rPr>
        <w:t>疫苗是珍貴的資源，指揮中心會依到貨情形安排符合接種條件的對象依序施打，若您對現行</w:t>
      </w:r>
      <w:r w:rsidR="00BD249F">
        <w:rPr>
          <w:rFonts w:hint="eastAsia"/>
        </w:rPr>
        <w:t>供</w:t>
      </w:r>
      <w:r w:rsidRPr="008E6F10">
        <w:rPr>
          <w:rFonts w:hint="eastAsia"/>
        </w:rPr>
        <w:t>應的疫苗廠牌有疑慮，可以選擇暫不接種，但目前尚不能確定後續其他廠牌疫苗的到貨時間與數量，可能因此延遲施打疫苗的時間。</w:t>
      </w:r>
    </w:p>
    <w:p w14:paraId="590C8472" w14:textId="51A05114" w:rsidR="00B911A1" w:rsidRPr="00953D9B" w:rsidRDefault="0024521D" w:rsidP="00821ED7">
      <w:pPr>
        <w:pStyle w:val="a5"/>
        <w:numPr>
          <w:ilvl w:val="1"/>
          <w:numId w:val="3"/>
        </w:numPr>
        <w:overflowPunct w:val="0"/>
        <w:adjustRightInd w:val="0"/>
        <w:snapToGrid w:val="0"/>
        <w:spacing w:line="360" w:lineRule="auto"/>
        <w:ind w:leftChars="0" w:left="1049" w:hanging="567"/>
        <w:rPr>
          <w:rFonts w:ascii="Times New Roman" w:eastAsia="標楷體" w:hAnsi="Times New Roman" w:cs="Times New Roman"/>
          <w:b/>
          <w:sz w:val="28"/>
        </w:rPr>
      </w:pPr>
      <w:r w:rsidRPr="00953D9B">
        <w:rPr>
          <w:rFonts w:ascii="Times New Roman" w:eastAsia="標楷體" w:hAnsi="Times New Roman" w:cs="Times New Roman"/>
          <w:b/>
          <w:sz w:val="28"/>
        </w:rPr>
        <w:t>先前市長曾提及</w:t>
      </w:r>
      <w:bookmarkStart w:id="1" w:name="_Hlk74202880"/>
      <w:r w:rsidRPr="00953D9B">
        <w:rPr>
          <w:rFonts w:ascii="Times New Roman" w:eastAsia="標楷體" w:hAnsi="Times New Roman" w:cs="Times New Roman"/>
          <w:b/>
          <w:sz w:val="28"/>
        </w:rPr>
        <w:t>先供給疫苗給醫護第一線人員</w:t>
      </w:r>
      <w:bookmarkEnd w:id="1"/>
      <w:r w:rsidRPr="00953D9B">
        <w:rPr>
          <w:rFonts w:ascii="Times New Roman" w:eastAsia="標楷體" w:hAnsi="Times New Roman" w:cs="Times New Roman"/>
          <w:b/>
          <w:sz w:val="28"/>
        </w:rPr>
        <w:t>，請問市府如何確保員工的健康安全？</w:t>
      </w:r>
    </w:p>
    <w:p w14:paraId="401CFBC3" w14:textId="0F0EB537" w:rsidR="008E6F10" w:rsidRPr="007505CA" w:rsidRDefault="008E6F10" w:rsidP="008E6F10">
      <w:pPr>
        <w:pStyle w:val="a8"/>
        <w:ind w:left="960"/>
      </w:pPr>
      <w:r w:rsidRPr="008E6F10">
        <w:rPr>
          <w:rFonts w:hint="eastAsia"/>
        </w:rPr>
        <w:t>衛生局持續提供中央及地方政府第一線防疫人員接種，截至</w:t>
      </w:r>
      <w:r w:rsidRPr="008E6F10">
        <w:rPr>
          <w:rFonts w:hint="eastAsia"/>
        </w:rPr>
        <w:t>110</w:t>
      </w:r>
      <w:r w:rsidRPr="008E6F10">
        <w:rPr>
          <w:rFonts w:hint="eastAsia"/>
        </w:rPr>
        <w:t>年</w:t>
      </w:r>
      <w:r w:rsidRPr="008E6F10">
        <w:rPr>
          <w:rFonts w:hint="eastAsia"/>
        </w:rPr>
        <w:lastRenderedPageBreak/>
        <w:t>6</w:t>
      </w:r>
      <w:r w:rsidRPr="008E6F10">
        <w:rPr>
          <w:rFonts w:hint="eastAsia"/>
        </w:rPr>
        <w:t>月</w:t>
      </w:r>
      <w:r w:rsidRPr="008E6F10">
        <w:rPr>
          <w:rFonts w:hint="eastAsia"/>
        </w:rPr>
        <w:t>7</w:t>
      </w:r>
      <w:r w:rsidRPr="008E6F10">
        <w:rPr>
          <w:rFonts w:hint="eastAsia"/>
        </w:rPr>
        <w:t>日</w:t>
      </w:r>
      <w:proofErr w:type="gramStart"/>
      <w:r w:rsidRPr="008E6F10">
        <w:rPr>
          <w:rFonts w:hint="eastAsia"/>
        </w:rPr>
        <w:t>止</w:t>
      </w:r>
      <w:proofErr w:type="gramEnd"/>
      <w:r w:rsidRPr="008E6F10">
        <w:rPr>
          <w:rFonts w:hint="eastAsia"/>
        </w:rPr>
        <w:t>共計接種</w:t>
      </w:r>
      <w:r w:rsidRPr="008E6F10">
        <w:rPr>
          <w:rFonts w:hint="eastAsia"/>
        </w:rPr>
        <w:t>15,936</w:t>
      </w:r>
      <w:r w:rsidRPr="008E6F10">
        <w:rPr>
          <w:rFonts w:hint="eastAsia"/>
        </w:rPr>
        <w:t>人。</w:t>
      </w:r>
    </w:p>
    <w:p w14:paraId="659D7B72" w14:textId="0ECD4C79" w:rsidR="0024521D" w:rsidRPr="00953D9B" w:rsidRDefault="0024521D" w:rsidP="00821ED7">
      <w:pPr>
        <w:pStyle w:val="a5"/>
        <w:numPr>
          <w:ilvl w:val="1"/>
          <w:numId w:val="3"/>
        </w:numPr>
        <w:overflowPunct w:val="0"/>
        <w:adjustRightInd w:val="0"/>
        <w:snapToGrid w:val="0"/>
        <w:spacing w:line="360" w:lineRule="auto"/>
        <w:ind w:leftChars="0" w:left="1049" w:hanging="567"/>
        <w:rPr>
          <w:rFonts w:ascii="Times New Roman" w:eastAsia="標楷體" w:hAnsi="Times New Roman" w:cs="Times New Roman"/>
          <w:b/>
          <w:sz w:val="28"/>
        </w:rPr>
      </w:pPr>
      <w:r w:rsidRPr="00953D9B">
        <w:rPr>
          <w:rFonts w:ascii="Times New Roman" w:eastAsia="標楷體" w:hAnsi="Times New Roman" w:cs="Times New Roman"/>
          <w:b/>
          <w:sz w:val="28"/>
        </w:rPr>
        <w:t>請問外籍人士</w:t>
      </w:r>
      <w:r w:rsidRPr="00953D9B">
        <w:rPr>
          <w:rFonts w:ascii="Times New Roman" w:eastAsia="標楷體" w:hAnsi="Times New Roman" w:cs="Times New Roman"/>
          <w:b/>
          <w:sz w:val="28"/>
        </w:rPr>
        <w:t xml:space="preserve"> PCR </w:t>
      </w:r>
      <w:r w:rsidRPr="00953D9B">
        <w:rPr>
          <w:rFonts w:ascii="Times New Roman" w:eastAsia="標楷體" w:hAnsi="Times New Roman" w:cs="Times New Roman"/>
          <w:b/>
          <w:sz w:val="28"/>
        </w:rPr>
        <w:t>確診流程該如何處理？</w:t>
      </w:r>
      <w:proofErr w:type="gramStart"/>
      <w:r w:rsidRPr="00953D9B">
        <w:rPr>
          <w:rFonts w:ascii="Times New Roman" w:eastAsia="標楷體" w:hAnsi="Times New Roman" w:cs="Times New Roman"/>
          <w:b/>
          <w:sz w:val="28"/>
        </w:rPr>
        <w:t>快篩確</w:t>
      </w:r>
      <w:proofErr w:type="gramEnd"/>
      <w:r w:rsidRPr="00953D9B">
        <w:rPr>
          <w:rFonts w:ascii="Times New Roman" w:eastAsia="標楷體" w:hAnsi="Times New Roman" w:cs="Times New Roman"/>
          <w:b/>
          <w:sz w:val="28"/>
        </w:rPr>
        <w:t>診者</w:t>
      </w:r>
      <w:proofErr w:type="gramStart"/>
      <w:r w:rsidRPr="00953D9B">
        <w:rPr>
          <w:rFonts w:ascii="Times New Roman" w:eastAsia="標楷體" w:hAnsi="Times New Roman" w:cs="Times New Roman"/>
          <w:b/>
          <w:sz w:val="28"/>
        </w:rPr>
        <w:t>如何處確</w:t>
      </w:r>
      <w:proofErr w:type="gramEnd"/>
      <w:r w:rsidRPr="00953D9B">
        <w:rPr>
          <w:rFonts w:ascii="Times New Roman" w:eastAsia="標楷體" w:hAnsi="Times New Roman" w:cs="Times New Roman"/>
          <w:b/>
          <w:sz w:val="28"/>
        </w:rPr>
        <w:t>診者如何判斷會被居家隔離或是要住防疫專責旅館或醫院？</w:t>
      </w:r>
    </w:p>
    <w:p w14:paraId="412ABABB" w14:textId="1F4A772B" w:rsidR="00F554D6" w:rsidRDefault="008E6F10" w:rsidP="00BD249F">
      <w:pPr>
        <w:pStyle w:val="a8"/>
        <w:numPr>
          <w:ilvl w:val="0"/>
          <w:numId w:val="11"/>
        </w:numPr>
        <w:ind w:leftChars="0" w:left="1208" w:hanging="357"/>
      </w:pPr>
      <w:r>
        <w:rPr>
          <w:rFonts w:hint="eastAsia"/>
        </w:rPr>
        <w:t>依據</w:t>
      </w:r>
      <w:r>
        <w:rPr>
          <w:rFonts w:hint="eastAsia"/>
        </w:rPr>
        <w:t>110</w:t>
      </w:r>
      <w:r>
        <w:rPr>
          <w:rFonts w:hint="eastAsia"/>
        </w:rPr>
        <w:t>年</w:t>
      </w:r>
      <w:r>
        <w:rPr>
          <w:rFonts w:hint="eastAsia"/>
        </w:rPr>
        <w:t>6</w:t>
      </w:r>
      <w:r>
        <w:rPr>
          <w:rFonts w:hint="eastAsia"/>
        </w:rPr>
        <w:t>月</w:t>
      </w:r>
      <w:r>
        <w:rPr>
          <w:rFonts w:hint="eastAsia"/>
        </w:rPr>
        <w:t>7</w:t>
      </w:r>
      <w:r>
        <w:rPr>
          <w:rFonts w:hint="eastAsia"/>
        </w:rPr>
        <w:t>日本市醫院</w:t>
      </w:r>
      <w:r>
        <w:rPr>
          <w:rFonts w:hint="eastAsia"/>
        </w:rPr>
        <w:t>/</w:t>
      </w:r>
      <w:r>
        <w:rPr>
          <w:rFonts w:hint="eastAsia"/>
        </w:rPr>
        <w:t>集中檢疫所及加強版防疫專責旅館安置</w:t>
      </w:r>
      <w:proofErr w:type="gramStart"/>
      <w:r>
        <w:rPr>
          <w:rFonts w:hint="eastAsia"/>
        </w:rPr>
        <w:t>及解隔流程</w:t>
      </w:r>
      <w:proofErr w:type="gramEnd"/>
      <w:r>
        <w:rPr>
          <w:rFonts w:hint="eastAsia"/>
        </w:rPr>
        <w:t>辦理。</w:t>
      </w:r>
    </w:p>
    <w:p w14:paraId="43B6FEF8" w14:textId="36C8672B" w:rsidR="008E6F10" w:rsidRDefault="008E6F10" w:rsidP="00BD249F">
      <w:pPr>
        <w:pStyle w:val="a8"/>
        <w:numPr>
          <w:ilvl w:val="0"/>
          <w:numId w:val="11"/>
        </w:numPr>
        <w:ind w:leftChars="0" w:left="1208" w:hanging="357"/>
      </w:pPr>
      <w:r>
        <w:rPr>
          <w:rFonts w:hint="eastAsia"/>
        </w:rPr>
        <w:t>醫院</w:t>
      </w:r>
      <w:r>
        <w:rPr>
          <w:rFonts w:hint="eastAsia"/>
        </w:rPr>
        <w:t>/</w:t>
      </w:r>
      <w:proofErr w:type="gramStart"/>
      <w:r>
        <w:rPr>
          <w:rFonts w:hint="eastAsia"/>
        </w:rPr>
        <w:t>快篩站</w:t>
      </w:r>
      <w:proofErr w:type="gramEnd"/>
      <w:r>
        <w:rPr>
          <w:rFonts w:hint="eastAsia"/>
        </w:rPr>
        <w:t>檢驗結果為陽性個案，依症狀嚴重程度，處理原則如下：</w:t>
      </w:r>
    </w:p>
    <w:p w14:paraId="3E1B0208" w14:textId="77777777" w:rsidR="009455FA" w:rsidRDefault="008E6F10" w:rsidP="00BD249F">
      <w:pPr>
        <w:pStyle w:val="a8"/>
        <w:numPr>
          <w:ilvl w:val="2"/>
          <w:numId w:val="3"/>
        </w:numPr>
        <w:ind w:leftChars="0" w:left="1491" w:hanging="357"/>
      </w:pPr>
      <w:proofErr w:type="gramStart"/>
      <w:r>
        <w:rPr>
          <w:rFonts w:hint="eastAsia"/>
        </w:rPr>
        <w:t>輕症</w:t>
      </w:r>
      <w:proofErr w:type="gramEnd"/>
      <w:r>
        <w:rPr>
          <w:rFonts w:hint="eastAsia"/>
        </w:rPr>
        <w:t>/</w:t>
      </w:r>
      <w:r>
        <w:rPr>
          <w:rFonts w:hint="eastAsia"/>
        </w:rPr>
        <w:t>無症狀入住集中檢疫所</w:t>
      </w:r>
      <w:r>
        <w:rPr>
          <w:rFonts w:hint="eastAsia"/>
        </w:rPr>
        <w:t>/</w:t>
      </w:r>
      <w:r>
        <w:rPr>
          <w:rFonts w:hint="eastAsia"/>
        </w:rPr>
        <w:t>加強版防疫專則旅館。</w:t>
      </w:r>
    </w:p>
    <w:p w14:paraId="2CB797B2" w14:textId="07C8D188" w:rsidR="008E6F10" w:rsidRPr="007505CA" w:rsidRDefault="008E6F10" w:rsidP="00BD249F">
      <w:pPr>
        <w:pStyle w:val="a8"/>
        <w:numPr>
          <w:ilvl w:val="2"/>
          <w:numId w:val="3"/>
        </w:numPr>
        <w:ind w:leftChars="0" w:left="1491" w:hanging="357"/>
      </w:pPr>
      <w:r>
        <w:rPr>
          <w:rFonts w:hint="eastAsia"/>
        </w:rPr>
        <w:t>重症</w:t>
      </w:r>
      <w:r>
        <w:rPr>
          <w:rFonts w:hint="eastAsia"/>
        </w:rPr>
        <w:t>/</w:t>
      </w:r>
      <w:r>
        <w:rPr>
          <w:rFonts w:hint="eastAsia"/>
        </w:rPr>
        <w:t>有急性特徵者則入院治療。</w:t>
      </w:r>
    </w:p>
    <w:p w14:paraId="3F01168B" w14:textId="115F6F74" w:rsidR="0024521D" w:rsidRPr="00953D9B" w:rsidRDefault="0024521D" w:rsidP="00821ED7">
      <w:pPr>
        <w:pStyle w:val="a5"/>
        <w:numPr>
          <w:ilvl w:val="1"/>
          <w:numId w:val="3"/>
        </w:numPr>
        <w:overflowPunct w:val="0"/>
        <w:adjustRightInd w:val="0"/>
        <w:snapToGrid w:val="0"/>
        <w:spacing w:line="360" w:lineRule="auto"/>
        <w:ind w:leftChars="0" w:left="1049" w:hanging="567"/>
        <w:rPr>
          <w:rFonts w:ascii="Times New Roman" w:eastAsia="標楷體" w:hAnsi="Times New Roman" w:cs="Times New Roman"/>
          <w:b/>
          <w:sz w:val="28"/>
        </w:rPr>
      </w:pPr>
      <w:r w:rsidRPr="00953D9B">
        <w:rPr>
          <w:rFonts w:ascii="Times New Roman" w:eastAsia="標楷體" w:hAnsi="Times New Roman" w:cs="Times New Roman"/>
          <w:b/>
          <w:sz w:val="28"/>
        </w:rPr>
        <w:t>現在居家隔離的條件是一人一戶還是一人一室？</w:t>
      </w:r>
    </w:p>
    <w:p w14:paraId="3C58F483" w14:textId="4440EEB2" w:rsidR="008E6F10" w:rsidRPr="007505CA" w:rsidRDefault="008E6F10" w:rsidP="008E6F10">
      <w:pPr>
        <w:pStyle w:val="a8"/>
        <w:ind w:left="960"/>
      </w:pPr>
      <w:r w:rsidRPr="008E6F10">
        <w:rPr>
          <w:rFonts w:hint="eastAsia"/>
        </w:rPr>
        <w:t>居家隔離</w:t>
      </w:r>
      <w:proofErr w:type="gramStart"/>
      <w:r w:rsidRPr="008E6F10">
        <w:rPr>
          <w:rFonts w:hint="eastAsia"/>
        </w:rPr>
        <w:t>期間，</w:t>
      </w:r>
      <w:proofErr w:type="gramEnd"/>
      <w:r w:rsidRPr="008E6F10">
        <w:rPr>
          <w:rFonts w:hint="eastAsia"/>
        </w:rPr>
        <w:t>以</w:t>
      </w:r>
      <w:r w:rsidRPr="008E6F10">
        <w:rPr>
          <w:rFonts w:hint="eastAsia"/>
        </w:rPr>
        <w:t>1</w:t>
      </w:r>
      <w:r w:rsidRPr="008E6F10">
        <w:rPr>
          <w:rFonts w:hint="eastAsia"/>
        </w:rPr>
        <w:t>人</w:t>
      </w:r>
      <w:r w:rsidRPr="008E6F10">
        <w:rPr>
          <w:rFonts w:hint="eastAsia"/>
        </w:rPr>
        <w:t>1</w:t>
      </w:r>
      <w:r w:rsidRPr="008E6F10">
        <w:rPr>
          <w:rFonts w:hint="eastAsia"/>
        </w:rPr>
        <w:t>室為基準；若為自宅或親友住所居家隔離者，</w:t>
      </w:r>
      <w:proofErr w:type="gramStart"/>
      <w:r w:rsidRPr="008E6F10">
        <w:rPr>
          <w:rFonts w:hint="eastAsia"/>
        </w:rPr>
        <w:t>同戶同住</w:t>
      </w:r>
      <w:proofErr w:type="gramEnd"/>
      <w:r w:rsidRPr="008E6F10">
        <w:rPr>
          <w:rFonts w:hint="eastAsia"/>
        </w:rPr>
        <w:t>者日常生活仍需採取適當防護措施，包括落實佩戴口罩、遵守呼吸道衛生、勤洗手以加強執行手部衛生、保持良好衛生習慣及維持社交安全距離，且不可共食。</w:t>
      </w:r>
    </w:p>
    <w:p w14:paraId="26A6A0E1" w14:textId="2D43A00D" w:rsidR="0024521D" w:rsidRPr="00953D9B" w:rsidRDefault="001334D1" w:rsidP="00821ED7">
      <w:pPr>
        <w:pStyle w:val="a5"/>
        <w:numPr>
          <w:ilvl w:val="1"/>
          <w:numId w:val="3"/>
        </w:numPr>
        <w:overflowPunct w:val="0"/>
        <w:adjustRightInd w:val="0"/>
        <w:snapToGrid w:val="0"/>
        <w:spacing w:line="360" w:lineRule="auto"/>
        <w:ind w:leftChars="0" w:left="1049" w:hanging="567"/>
        <w:rPr>
          <w:rFonts w:ascii="Times New Roman" w:eastAsia="標楷體" w:hAnsi="Times New Roman" w:cs="Times New Roman"/>
          <w:b/>
          <w:sz w:val="28"/>
        </w:rPr>
      </w:pPr>
      <w:r w:rsidRPr="00953D9B">
        <w:rPr>
          <w:rFonts w:ascii="Times New Roman" w:eastAsia="標楷體" w:hAnsi="Times New Roman" w:cs="Times New Roman"/>
          <w:b/>
          <w:sz w:val="28"/>
        </w:rPr>
        <w:t>在</w:t>
      </w:r>
      <w:proofErr w:type="gramStart"/>
      <w:r w:rsidR="0046747E" w:rsidRPr="00953D9B">
        <w:rPr>
          <w:rFonts w:ascii="Times New Roman" w:eastAsia="標楷體" w:hAnsi="Times New Roman" w:cs="Times New Roman"/>
          <w:b/>
          <w:sz w:val="28"/>
        </w:rPr>
        <w:t>臺</w:t>
      </w:r>
      <w:proofErr w:type="gramEnd"/>
      <w:r w:rsidRPr="00953D9B">
        <w:rPr>
          <w:rFonts w:ascii="Times New Roman" w:eastAsia="標楷體" w:hAnsi="Times New Roman" w:cs="Times New Roman"/>
          <w:b/>
          <w:sz w:val="28"/>
        </w:rPr>
        <w:t>外籍人士如有出國需求因無法快速拿到</w:t>
      </w:r>
      <w:r w:rsidRPr="00953D9B">
        <w:rPr>
          <w:rFonts w:ascii="Times New Roman" w:eastAsia="標楷體" w:hAnsi="Times New Roman" w:cs="Times New Roman"/>
          <w:b/>
          <w:sz w:val="28"/>
        </w:rPr>
        <w:t xml:space="preserve"> PCR</w:t>
      </w:r>
      <w:r w:rsidRPr="00953D9B">
        <w:rPr>
          <w:rFonts w:ascii="Times New Roman" w:eastAsia="標楷體" w:hAnsi="Times New Roman" w:cs="Times New Roman"/>
          <w:b/>
          <w:sz w:val="28"/>
        </w:rPr>
        <w:t>檢測結果造成困擾，請問市府有甚麼因應的作法？</w:t>
      </w:r>
    </w:p>
    <w:p w14:paraId="701646C4" w14:textId="718F1C92" w:rsidR="008E6F10" w:rsidRPr="007505CA" w:rsidRDefault="008E6F10" w:rsidP="008E6F10">
      <w:pPr>
        <w:pStyle w:val="a8"/>
        <w:ind w:left="960"/>
      </w:pPr>
      <w:r w:rsidRPr="008E6F10">
        <w:rPr>
          <w:rFonts w:hint="eastAsia"/>
        </w:rPr>
        <w:t>本市醫療院所提供</w:t>
      </w:r>
      <w:r w:rsidRPr="008E6F10">
        <w:rPr>
          <w:rFonts w:hint="eastAsia"/>
        </w:rPr>
        <w:t>PCR</w:t>
      </w:r>
      <w:r w:rsidRPr="008E6F10">
        <w:rPr>
          <w:rFonts w:hint="eastAsia"/>
        </w:rPr>
        <w:t>檢測分為一般件及急件，取得結果時間由</w:t>
      </w:r>
      <w:r w:rsidRPr="008E6F10">
        <w:rPr>
          <w:rFonts w:hint="eastAsia"/>
        </w:rPr>
        <w:t>2</w:t>
      </w:r>
      <w:r w:rsidRPr="008E6F10">
        <w:rPr>
          <w:rFonts w:hint="eastAsia"/>
        </w:rPr>
        <w:t>日至</w:t>
      </w:r>
      <w:r w:rsidRPr="008E6F10">
        <w:rPr>
          <w:rFonts w:hint="eastAsia"/>
        </w:rPr>
        <w:t>4</w:t>
      </w:r>
      <w:r w:rsidRPr="008E6F10">
        <w:rPr>
          <w:rFonts w:hint="eastAsia"/>
        </w:rPr>
        <w:t>小時不等；如有緊急需求，可</w:t>
      </w:r>
      <w:proofErr w:type="gramStart"/>
      <w:r w:rsidRPr="008E6F10">
        <w:rPr>
          <w:rFonts w:hint="eastAsia"/>
        </w:rPr>
        <w:t>另洽桃園壢</w:t>
      </w:r>
      <w:proofErr w:type="gramEnd"/>
      <w:r w:rsidRPr="008E6F10">
        <w:rPr>
          <w:rFonts w:hint="eastAsia"/>
        </w:rPr>
        <w:t>新醫院，結果可約</w:t>
      </w:r>
      <w:r w:rsidRPr="008E6F10">
        <w:rPr>
          <w:rFonts w:hint="eastAsia"/>
        </w:rPr>
        <w:t>3</w:t>
      </w:r>
      <w:r w:rsidRPr="008E6F10">
        <w:rPr>
          <w:rFonts w:hint="eastAsia"/>
        </w:rPr>
        <w:t>小時取</w:t>
      </w:r>
      <w:r w:rsidR="00911448">
        <w:rPr>
          <w:rFonts w:hint="eastAsia"/>
        </w:rPr>
        <w:t>得</w:t>
      </w:r>
      <w:r w:rsidRPr="008E6F10">
        <w:rPr>
          <w:rFonts w:hint="eastAsia"/>
        </w:rPr>
        <w:t>。</w:t>
      </w:r>
    </w:p>
    <w:p w14:paraId="2E5CF2AD" w14:textId="533E50C1" w:rsidR="0015674C" w:rsidRPr="00821ED7" w:rsidRDefault="00827435" w:rsidP="00821ED7">
      <w:pPr>
        <w:pStyle w:val="a5"/>
        <w:numPr>
          <w:ilvl w:val="1"/>
          <w:numId w:val="3"/>
        </w:numPr>
        <w:overflowPunct w:val="0"/>
        <w:adjustRightInd w:val="0"/>
        <w:snapToGrid w:val="0"/>
        <w:spacing w:line="360" w:lineRule="auto"/>
        <w:ind w:leftChars="0" w:left="1049" w:hanging="567"/>
        <w:rPr>
          <w:rFonts w:ascii="Times New Roman" w:eastAsia="標楷體" w:hAnsi="Times New Roman" w:cs="Times New Roman"/>
          <w:b/>
          <w:sz w:val="28"/>
        </w:rPr>
      </w:pPr>
      <w:r w:rsidRPr="00953D9B">
        <w:rPr>
          <w:rFonts w:ascii="Times New Roman" w:eastAsia="標楷體" w:hAnsi="Times New Roman" w:cs="Times New Roman"/>
          <w:b/>
          <w:sz w:val="28"/>
        </w:rPr>
        <w:t>請問臺北市是否允許企業自行為員工實施</w:t>
      </w:r>
      <w:proofErr w:type="gramStart"/>
      <w:r w:rsidRPr="00953D9B">
        <w:rPr>
          <w:rFonts w:ascii="Times New Roman" w:eastAsia="標楷體" w:hAnsi="Times New Roman" w:cs="Times New Roman"/>
          <w:b/>
          <w:sz w:val="28"/>
        </w:rPr>
        <w:t>快篩？</w:t>
      </w:r>
      <w:proofErr w:type="gramEnd"/>
    </w:p>
    <w:p w14:paraId="02B4B467" w14:textId="100015D5" w:rsidR="008E6F10" w:rsidRPr="007505CA" w:rsidRDefault="008E6F10" w:rsidP="008E6F10">
      <w:pPr>
        <w:pStyle w:val="a8"/>
        <w:ind w:left="960"/>
      </w:pPr>
      <w:r w:rsidRPr="008E6F10">
        <w:rPr>
          <w:rFonts w:hint="eastAsia"/>
        </w:rPr>
        <w:t>企業得依風險管控自行訂健康監控機制，並進行週期性或針對高風險人員篩檢。企業的抗原</w:t>
      </w:r>
      <w:proofErr w:type="gramStart"/>
      <w:r w:rsidRPr="008E6F10">
        <w:rPr>
          <w:rFonts w:hint="eastAsia"/>
        </w:rPr>
        <w:t>快篩檢測，採</w:t>
      </w:r>
      <w:proofErr w:type="gramEnd"/>
      <w:r w:rsidRPr="008E6F10">
        <w:rPr>
          <w:rFonts w:hint="eastAsia"/>
        </w:rPr>
        <w:t>企業</w:t>
      </w:r>
      <w:proofErr w:type="gramStart"/>
      <w:r w:rsidRPr="008E6F10">
        <w:rPr>
          <w:rFonts w:hint="eastAsia"/>
        </w:rPr>
        <w:t>自主與篩</w:t>
      </w:r>
      <w:proofErr w:type="gramEnd"/>
      <w:r w:rsidRPr="008E6F10">
        <w:rPr>
          <w:rFonts w:hint="eastAsia"/>
        </w:rPr>
        <w:t>檢自費方式進行，且需由醫事人員執行採檢。由於抗原</w:t>
      </w:r>
      <w:proofErr w:type="gramStart"/>
      <w:r w:rsidRPr="008E6F10">
        <w:rPr>
          <w:rFonts w:hint="eastAsia"/>
        </w:rPr>
        <w:t>快篩仍</w:t>
      </w:r>
      <w:proofErr w:type="gramEnd"/>
      <w:r w:rsidRPr="008E6F10">
        <w:rPr>
          <w:rFonts w:hint="eastAsia"/>
        </w:rPr>
        <w:t>存有偽陽</w:t>
      </w:r>
      <w:r w:rsidR="00BD249F">
        <w:rPr>
          <w:rFonts w:hint="eastAsia"/>
        </w:rPr>
        <w:t>性</w:t>
      </w:r>
      <w:proofErr w:type="gramStart"/>
      <w:r w:rsidRPr="008E6F10">
        <w:rPr>
          <w:rFonts w:hint="eastAsia"/>
        </w:rPr>
        <w:t>或偽陰性</w:t>
      </w:r>
      <w:proofErr w:type="gramEnd"/>
      <w:r w:rsidRPr="008E6F10">
        <w:rPr>
          <w:rFonts w:hint="eastAsia"/>
        </w:rPr>
        <w:t>的機率，企業執行抗原</w:t>
      </w:r>
      <w:proofErr w:type="gramStart"/>
      <w:r w:rsidRPr="008E6F10">
        <w:rPr>
          <w:rFonts w:hint="eastAsia"/>
        </w:rPr>
        <w:t>快篩時</w:t>
      </w:r>
      <w:proofErr w:type="gramEnd"/>
      <w:r w:rsidRPr="008E6F10">
        <w:rPr>
          <w:rFonts w:hint="eastAsia"/>
        </w:rPr>
        <w:t>，如</w:t>
      </w:r>
      <w:proofErr w:type="gramStart"/>
      <w:r w:rsidRPr="008E6F10">
        <w:rPr>
          <w:rFonts w:hint="eastAsia"/>
        </w:rPr>
        <w:t>抗原快篩陽</w:t>
      </w:r>
      <w:proofErr w:type="gramEnd"/>
      <w:r w:rsidRPr="008E6F10">
        <w:rPr>
          <w:rFonts w:hint="eastAsia"/>
        </w:rPr>
        <w:t>性，依規定須進行通報及</w:t>
      </w:r>
      <w:r w:rsidRPr="008E6F10">
        <w:rPr>
          <w:rFonts w:hint="eastAsia"/>
        </w:rPr>
        <w:t>PCR</w:t>
      </w:r>
      <w:r w:rsidRPr="008E6F10">
        <w:rPr>
          <w:rFonts w:hint="eastAsia"/>
        </w:rPr>
        <w:t>檢測，同時也須提供隔離安置場所，本市規</w:t>
      </w:r>
      <w:r w:rsidRPr="008E6F10">
        <w:rPr>
          <w:rFonts w:hint="eastAsia"/>
        </w:rPr>
        <w:lastRenderedPageBreak/>
        <w:t>定</w:t>
      </w:r>
      <w:r w:rsidRPr="008E6F10">
        <w:rPr>
          <w:rFonts w:hint="eastAsia"/>
        </w:rPr>
        <w:t>PCR</w:t>
      </w:r>
      <w:r w:rsidRPr="008E6F10">
        <w:rPr>
          <w:rFonts w:hint="eastAsia"/>
        </w:rPr>
        <w:t>陽性個案者不得居家，一律收住於醫院、集中檢疫所或加強型防疫專責旅館；如抗原</w:t>
      </w:r>
      <w:proofErr w:type="gramStart"/>
      <w:r w:rsidRPr="008E6F10">
        <w:rPr>
          <w:rFonts w:hint="eastAsia"/>
        </w:rPr>
        <w:t>快篩陰性</w:t>
      </w:r>
      <w:proofErr w:type="gramEnd"/>
      <w:r w:rsidRPr="008E6F10">
        <w:rPr>
          <w:rFonts w:hint="eastAsia"/>
        </w:rPr>
        <w:t>，仍需進行自我健康監測。</w:t>
      </w:r>
    </w:p>
    <w:p w14:paraId="09FAA0AE" w14:textId="533118B8" w:rsidR="00150343" w:rsidRPr="00953D9B" w:rsidRDefault="00BC499E" w:rsidP="00821ED7">
      <w:pPr>
        <w:pStyle w:val="a5"/>
        <w:numPr>
          <w:ilvl w:val="1"/>
          <w:numId w:val="3"/>
        </w:numPr>
        <w:overflowPunct w:val="0"/>
        <w:adjustRightInd w:val="0"/>
        <w:snapToGrid w:val="0"/>
        <w:spacing w:line="360" w:lineRule="auto"/>
        <w:ind w:leftChars="0" w:left="1049" w:hanging="567"/>
        <w:rPr>
          <w:rFonts w:ascii="Times New Roman" w:eastAsia="標楷體" w:hAnsi="Times New Roman" w:cs="Times New Roman"/>
          <w:b/>
          <w:sz w:val="28"/>
        </w:rPr>
      </w:pPr>
      <w:r w:rsidRPr="00BC499E">
        <w:rPr>
          <w:rFonts w:ascii="Times New Roman" w:eastAsia="標楷體" w:hAnsi="Times New Roman" w:cs="Times New Roman" w:hint="eastAsia"/>
          <w:b/>
          <w:sz w:val="28"/>
        </w:rPr>
        <w:t>根據了解已有部分外籍人士已有打了第一劑疫苗，但因疫苗不足被取消施打第二劑的預約，請問是否</w:t>
      </w:r>
      <w:proofErr w:type="gramStart"/>
      <w:r w:rsidRPr="00BC499E">
        <w:rPr>
          <w:rFonts w:ascii="Times New Roman" w:eastAsia="標楷體" w:hAnsi="Times New Roman" w:cs="Times New Roman" w:hint="eastAsia"/>
          <w:b/>
          <w:sz w:val="28"/>
        </w:rPr>
        <w:t>還能施打第二劑嗎</w:t>
      </w:r>
      <w:proofErr w:type="gramEnd"/>
      <w:r w:rsidRPr="00953D9B">
        <w:rPr>
          <w:rFonts w:ascii="Times New Roman" w:eastAsia="標楷體" w:hAnsi="Times New Roman" w:cs="Times New Roman"/>
          <w:b/>
          <w:sz w:val="28"/>
        </w:rPr>
        <w:t>？</w:t>
      </w:r>
    </w:p>
    <w:p w14:paraId="580F9449" w14:textId="1E94D228" w:rsidR="008E6F10" w:rsidRPr="007505CA" w:rsidRDefault="008E6F10" w:rsidP="00821ED7">
      <w:pPr>
        <w:pStyle w:val="A6"/>
        <w:ind w:left="960"/>
      </w:pPr>
      <w:r w:rsidRPr="00F000E4">
        <w:rPr>
          <w:rFonts w:hint="eastAsia"/>
          <w:color w:val="0000FF"/>
        </w:rPr>
        <w:t>現階段目標為確保第一線醫護人員、防疫人員及</w:t>
      </w:r>
      <w:r w:rsidRPr="00F000E4">
        <w:rPr>
          <w:rFonts w:hint="eastAsia"/>
          <w:color w:val="0000FF"/>
        </w:rPr>
        <w:t>COVID-</w:t>
      </w:r>
      <w:proofErr w:type="gramStart"/>
      <w:r w:rsidRPr="00F000E4">
        <w:rPr>
          <w:rFonts w:hint="eastAsia"/>
          <w:color w:val="0000FF"/>
        </w:rPr>
        <w:t>19</w:t>
      </w:r>
      <w:r w:rsidRPr="00F000E4">
        <w:rPr>
          <w:rFonts w:hint="eastAsia"/>
          <w:color w:val="0000FF"/>
        </w:rPr>
        <w:t>重症</w:t>
      </w:r>
      <w:proofErr w:type="gramEnd"/>
      <w:r w:rsidRPr="00F000E4">
        <w:rPr>
          <w:rFonts w:hint="eastAsia"/>
          <w:color w:val="0000FF"/>
        </w:rPr>
        <w:t>與死亡的高風險族群等之防護力儘速完成第</w:t>
      </w:r>
      <w:r w:rsidRPr="00F000E4">
        <w:rPr>
          <w:rFonts w:hint="eastAsia"/>
          <w:color w:val="0000FF"/>
        </w:rPr>
        <w:t>1</w:t>
      </w:r>
      <w:r w:rsidRPr="00F000E4">
        <w:rPr>
          <w:rFonts w:hint="eastAsia"/>
          <w:color w:val="0000FF"/>
        </w:rPr>
        <w:t>劑接種，</w:t>
      </w:r>
      <w:r w:rsidRPr="00F000E4">
        <w:rPr>
          <w:rFonts w:hint="eastAsia"/>
          <w:color w:val="0000FF"/>
        </w:rPr>
        <w:t>COVID</w:t>
      </w:r>
      <w:r w:rsidR="003F633C">
        <w:rPr>
          <w:rFonts w:hint="eastAsia"/>
          <w:color w:val="0000FF"/>
        </w:rPr>
        <w:t>-</w:t>
      </w:r>
      <w:r w:rsidRPr="00F000E4">
        <w:rPr>
          <w:rFonts w:hint="eastAsia"/>
          <w:color w:val="0000FF"/>
        </w:rPr>
        <w:t>19</w:t>
      </w:r>
      <w:r w:rsidRPr="00F000E4">
        <w:rPr>
          <w:rFonts w:hint="eastAsia"/>
          <w:color w:val="0000FF"/>
        </w:rPr>
        <w:t>疫苗</w:t>
      </w:r>
      <w:r w:rsidR="003F633C">
        <w:rPr>
          <w:rFonts w:hint="eastAsia"/>
          <w:color w:val="0000FF"/>
        </w:rPr>
        <w:t>穩</w:t>
      </w:r>
      <w:r w:rsidRPr="00F000E4">
        <w:rPr>
          <w:rFonts w:hint="eastAsia"/>
          <w:color w:val="0000FF"/>
        </w:rPr>
        <w:t>定到貨，即可安排接種，建議施打第</w:t>
      </w:r>
      <w:r w:rsidRPr="00F000E4">
        <w:rPr>
          <w:rFonts w:hint="eastAsia"/>
          <w:color w:val="0000FF"/>
        </w:rPr>
        <w:t>2</w:t>
      </w:r>
      <w:r w:rsidRPr="00F000E4">
        <w:rPr>
          <w:rFonts w:hint="eastAsia"/>
          <w:color w:val="0000FF"/>
        </w:rPr>
        <w:t>劑的間隔是</w:t>
      </w:r>
      <w:r w:rsidRPr="00F000E4">
        <w:rPr>
          <w:rFonts w:hint="eastAsia"/>
          <w:color w:val="0000FF"/>
        </w:rPr>
        <w:t>8</w:t>
      </w:r>
      <w:r w:rsidRPr="00F000E4">
        <w:rPr>
          <w:rFonts w:hint="eastAsia"/>
          <w:color w:val="0000FF"/>
        </w:rPr>
        <w:t>到</w:t>
      </w:r>
      <w:r w:rsidRPr="00F000E4">
        <w:rPr>
          <w:rFonts w:hint="eastAsia"/>
          <w:color w:val="0000FF"/>
        </w:rPr>
        <w:t>12</w:t>
      </w:r>
      <w:r w:rsidRPr="00F000E4">
        <w:rPr>
          <w:rFonts w:hint="eastAsia"/>
          <w:color w:val="0000FF"/>
        </w:rPr>
        <w:t>周。</w:t>
      </w:r>
    </w:p>
    <w:p w14:paraId="76524D93" w14:textId="13504B23" w:rsidR="00150343" w:rsidRPr="00953D9B" w:rsidRDefault="00B11B85" w:rsidP="00821ED7">
      <w:pPr>
        <w:pStyle w:val="a5"/>
        <w:numPr>
          <w:ilvl w:val="1"/>
          <w:numId w:val="3"/>
        </w:numPr>
        <w:overflowPunct w:val="0"/>
        <w:adjustRightInd w:val="0"/>
        <w:snapToGrid w:val="0"/>
        <w:spacing w:line="360" w:lineRule="auto"/>
        <w:ind w:leftChars="0" w:left="1049" w:hanging="567"/>
        <w:rPr>
          <w:rFonts w:ascii="Times New Roman" w:eastAsia="標楷體" w:hAnsi="Times New Roman" w:cs="Times New Roman"/>
          <w:b/>
          <w:sz w:val="28"/>
        </w:rPr>
      </w:pPr>
      <w:r w:rsidRPr="00953D9B">
        <w:rPr>
          <w:rFonts w:ascii="Times New Roman" w:eastAsia="標楷體" w:hAnsi="Times New Roman" w:cs="Times New Roman"/>
          <w:b/>
          <w:sz w:val="28"/>
        </w:rPr>
        <w:t>請問北市府對於疫苗的副作用有甚麼看法？</w:t>
      </w:r>
    </w:p>
    <w:p w14:paraId="0F346463" w14:textId="77777777" w:rsidR="00940DF0" w:rsidRDefault="008E6F10" w:rsidP="00BD249F">
      <w:pPr>
        <w:pStyle w:val="a8"/>
        <w:numPr>
          <w:ilvl w:val="0"/>
          <w:numId w:val="6"/>
        </w:numPr>
        <w:ind w:leftChars="0" w:left="1208" w:hanging="357"/>
      </w:pPr>
      <w:proofErr w:type="gramStart"/>
      <w:r>
        <w:rPr>
          <w:rFonts w:hint="eastAsia"/>
        </w:rPr>
        <w:t>新冠疫苗</w:t>
      </w:r>
      <w:proofErr w:type="gramEnd"/>
      <w:r>
        <w:rPr>
          <w:rFonts w:hint="eastAsia"/>
        </w:rPr>
        <w:t>是很新的疫苗，根據臨床試驗資料，接種後出現副作用的機會相較之前已推行的常規疫苗是比較高的。</w:t>
      </w:r>
    </w:p>
    <w:p w14:paraId="2FED4DEC" w14:textId="77777777" w:rsidR="00940DF0" w:rsidRDefault="008E6F10" w:rsidP="00BD249F">
      <w:pPr>
        <w:pStyle w:val="a8"/>
        <w:numPr>
          <w:ilvl w:val="0"/>
          <w:numId w:val="6"/>
        </w:numPr>
        <w:ind w:leftChars="0" w:left="1208" w:hanging="357"/>
      </w:pPr>
      <w:r>
        <w:rPr>
          <w:rFonts w:hint="eastAsia"/>
        </w:rPr>
        <w:t>評估接種疫苗後產生的保護力及避免感染後的衍生的重症，衡量接種仍是目前最好的防疫措施。</w:t>
      </w:r>
    </w:p>
    <w:p w14:paraId="00BB866E" w14:textId="446348D1" w:rsidR="008E6F10" w:rsidRPr="007505CA" w:rsidRDefault="008E6F10" w:rsidP="00BD249F">
      <w:pPr>
        <w:pStyle w:val="a8"/>
        <w:numPr>
          <w:ilvl w:val="0"/>
          <w:numId w:val="6"/>
        </w:numPr>
        <w:ind w:leftChars="0" w:left="1208" w:hanging="357"/>
      </w:pPr>
      <w:r>
        <w:rPr>
          <w:rFonts w:hint="eastAsia"/>
        </w:rPr>
        <w:t>接種後，如有不良反應皆有衛生單位追蹤關懷，如懷疑接種後造成相關身體問題，台灣亦有執行已久預防接種受害救濟制度可供接種者申請，</w:t>
      </w:r>
      <w:proofErr w:type="gramStart"/>
      <w:r>
        <w:rPr>
          <w:rFonts w:hint="eastAsia"/>
        </w:rPr>
        <w:t>釐</w:t>
      </w:r>
      <w:proofErr w:type="gramEnd"/>
      <w:r>
        <w:rPr>
          <w:rFonts w:hint="eastAsia"/>
        </w:rPr>
        <w:t>清是否為疫苗導致。</w:t>
      </w:r>
    </w:p>
    <w:p w14:paraId="2F371E14" w14:textId="1BA47311" w:rsidR="00A35F8F" w:rsidRPr="00953D9B" w:rsidRDefault="001E3AB6" w:rsidP="0037317C">
      <w:pPr>
        <w:pStyle w:val="a5"/>
        <w:numPr>
          <w:ilvl w:val="1"/>
          <w:numId w:val="3"/>
        </w:numPr>
        <w:overflowPunct w:val="0"/>
        <w:adjustRightInd w:val="0"/>
        <w:snapToGrid w:val="0"/>
        <w:spacing w:line="360" w:lineRule="auto"/>
        <w:ind w:leftChars="0" w:left="1333" w:hanging="851"/>
        <w:rPr>
          <w:rFonts w:ascii="Times New Roman" w:eastAsia="標楷體" w:hAnsi="Times New Roman" w:cs="Times New Roman"/>
          <w:b/>
          <w:sz w:val="28"/>
        </w:rPr>
      </w:pPr>
      <w:r w:rsidRPr="00953D9B">
        <w:rPr>
          <w:rFonts w:ascii="Times New Roman" w:eastAsia="標楷體" w:hAnsi="Times New Roman" w:cs="Times New Roman"/>
          <w:b/>
          <w:sz w:val="28"/>
        </w:rPr>
        <w:t>北市府</w:t>
      </w:r>
      <w:proofErr w:type="gramStart"/>
      <w:r w:rsidRPr="00953D9B">
        <w:rPr>
          <w:rFonts w:ascii="Times New Roman" w:eastAsia="標楷體" w:hAnsi="Times New Roman" w:cs="Times New Roman"/>
          <w:b/>
          <w:sz w:val="28"/>
        </w:rPr>
        <w:t>對於混打</w:t>
      </w:r>
      <w:proofErr w:type="gramEnd"/>
      <w:r w:rsidRPr="00953D9B">
        <w:rPr>
          <w:rFonts w:ascii="Times New Roman" w:eastAsia="標楷體" w:hAnsi="Times New Roman" w:cs="Times New Roman"/>
          <w:b/>
          <w:sz w:val="28"/>
        </w:rPr>
        <w:t>疫苗的看法如何？在哪些情況下不建議施打</w:t>
      </w:r>
      <w:r w:rsidRPr="00953D9B">
        <w:rPr>
          <w:rFonts w:ascii="Times New Roman" w:eastAsia="標楷體" w:hAnsi="Times New Roman" w:cs="Times New Roman"/>
          <w:b/>
          <w:sz w:val="28"/>
        </w:rPr>
        <w:t>AZ</w:t>
      </w:r>
      <w:r w:rsidRPr="00953D9B">
        <w:rPr>
          <w:rFonts w:ascii="Times New Roman" w:eastAsia="標楷體" w:hAnsi="Times New Roman" w:cs="Times New Roman"/>
          <w:b/>
          <w:sz w:val="28"/>
        </w:rPr>
        <w:t>疫苗？</w:t>
      </w:r>
    </w:p>
    <w:p w14:paraId="2E79637F" w14:textId="77777777" w:rsidR="00940DF0" w:rsidRDefault="008E6F10" w:rsidP="003F633C">
      <w:pPr>
        <w:pStyle w:val="a8"/>
        <w:numPr>
          <w:ilvl w:val="0"/>
          <w:numId w:val="7"/>
        </w:numPr>
        <w:ind w:leftChars="0" w:left="1208" w:hanging="357"/>
      </w:pPr>
      <w:proofErr w:type="gramStart"/>
      <w:r>
        <w:rPr>
          <w:rFonts w:hint="eastAsia"/>
        </w:rPr>
        <w:t>新冠疫苗</w:t>
      </w:r>
      <w:proofErr w:type="gramEnd"/>
      <w:r>
        <w:rPr>
          <w:rFonts w:hint="eastAsia"/>
        </w:rPr>
        <w:t>皆為緊急授權，為確保安全性，不同廠牌不</w:t>
      </w:r>
      <w:proofErr w:type="gramStart"/>
      <w:r>
        <w:rPr>
          <w:rFonts w:hint="eastAsia"/>
        </w:rPr>
        <w:t>建議混打</w:t>
      </w:r>
      <w:proofErr w:type="gramEnd"/>
      <w:r>
        <w:rPr>
          <w:rFonts w:hint="eastAsia"/>
        </w:rPr>
        <w:t>。雖然世界各國持續有進行</w:t>
      </w:r>
      <w:proofErr w:type="gramStart"/>
      <w:r>
        <w:rPr>
          <w:rFonts w:hint="eastAsia"/>
        </w:rPr>
        <w:t>疫苗混打的</w:t>
      </w:r>
      <w:proofErr w:type="gramEnd"/>
      <w:r>
        <w:rPr>
          <w:rFonts w:hint="eastAsia"/>
        </w:rPr>
        <w:t>研究，但仍需更多的證據。中央流行</w:t>
      </w:r>
      <w:proofErr w:type="gramStart"/>
      <w:r>
        <w:rPr>
          <w:rFonts w:hint="eastAsia"/>
        </w:rPr>
        <w:t>疫</w:t>
      </w:r>
      <w:proofErr w:type="gramEnd"/>
      <w:r>
        <w:rPr>
          <w:rFonts w:hint="eastAsia"/>
        </w:rPr>
        <w:t>情指揮中心如有最新接種政策，亦會公布</w:t>
      </w:r>
      <w:proofErr w:type="gramStart"/>
      <w:r>
        <w:rPr>
          <w:rFonts w:hint="eastAsia"/>
        </w:rPr>
        <w:t>周知供全</w:t>
      </w:r>
      <w:proofErr w:type="gramEnd"/>
      <w:r>
        <w:rPr>
          <w:rFonts w:hint="eastAsia"/>
        </w:rPr>
        <w:t>國各縣市依循。</w:t>
      </w:r>
    </w:p>
    <w:p w14:paraId="0D25B1DC" w14:textId="40FA04AC" w:rsidR="008E6F10" w:rsidRDefault="008E6F10" w:rsidP="003F633C">
      <w:pPr>
        <w:pStyle w:val="a8"/>
        <w:numPr>
          <w:ilvl w:val="0"/>
          <w:numId w:val="7"/>
        </w:numPr>
        <w:ind w:leftChars="0" w:left="1208" w:hanging="357"/>
      </w:pPr>
      <w:r>
        <w:rPr>
          <w:rFonts w:hint="eastAsia"/>
        </w:rPr>
        <w:t>不建議施打</w:t>
      </w:r>
      <w:r w:rsidR="003F633C">
        <w:rPr>
          <w:rFonts w:hint="eastAsia"/>
        </w:rPr>
        <w:t>：</w:t>
      </w:r>
    </w:p>
    <w:p w14:paraId="41DDBC18" w14:textId="77777777" w:rsidR="00940DF0" w:rsidRDefault="008E6F10" w:rsidP="003F633C">
      <w:pPr>
        <w:pStyle w:val="a8"/>
        <w:numPr>
          <w:ilvl w:val="0"/>
          <w:numId w:val="8"/>
        </w:numPr>
        <w:ind w:leftChars="0" w:left="1599"/>
      </w:pPr>
      <w:r>
        <w:rPr>
          <w:rFonts w:hint="eastAsia"/>
        </w:rPr>
        <w:t>發燒或正患有急性中重疾病者，宜待病情穩定後再接種，以避免疾病本身的症狀與疫苗不良反應相互混淆。</w:t>
      </w:r>
    </w:p>
    <w:p w14:paraId="0208C0C7" w14:textId="77777777" w:rsidR="00940DF0" w:rsidRDefault="008E6F10" w:rsidP="003F633C">
      <w:pPr>
        <w:pStyle w:val="a8"/>
        <w:numPr>
          <w:ilvl w:val="0"/>
          <w:numId w:val="8"/>
        </w:numPr>
        <w:ind w:leftChars="0" w:left="1599"/>
      </w:pPr>
      <w:r>
        <w:rPr>
          <w:rFonts w:hint="eastAsia"/>
        </w:rPr>
        <w:lastRenderedPageBreak/>
        <w:t>使用抗血小板或抗凝血藥物或凝血功能</w:t>
      </w:r>
      <w:proofErr w:type="gramStart"/>
      <w:r>
        <w:rPr>
          <w:rFonts w:hint="eastAsia"/>
        </w:rPr>
        <w:t>異常者施打</w:t>
      </w:r>
      <w:proofErr w:type="gramEnd"/>
      <w:r>
        <w:rPr>
          <w:rFonts w:hint="eastAsia"/>
        </w:rPr>
        <w:t>後於注射部位加壓至少</w:t>
      </w:r>
      <w:r>
        <w:rPr>
          <w:rFonts w:hint="eastAsia"/>
        </w:rPr>
        <w:t xml:space="preserve"> 2 </w:t>
      </w:r>
      <w:r>
        <w:rPr>
          <w:rFonts w:hint="eastAsia"/>
        </w:rPr>
        <w:t>分鐘，並觀察是否仍有出血或血腫情形。</w:t>
      </w:r>
    </w:p>
    <w:p w14:paraId="3317F537" w14:textId="77777777" w:rsidR="00940DF0" w:rsidRDefault="008E6F10" w:rsidP="003F633C">
      <w:pPr>
        <w:pStyle w:val="a8"/>
        <w:numPr>
          <w:ilvl w:val="0"/>
          <w:numId w:val="8"/>
        </w:numPr>
        <w:ind w:leftChars="0" w:left="1599"/>
      </w:pPr>
      <w:r>
        <w:rPr>
          <w:rFonts w:hint="eastAsia"/>
        </w:rPr>
        <w:t>AstraZeneca COVID-19</w:t>
      </w:r>
      <w:r>
        <w:rPr>
          <w:rFonts w:hint="eastAsia"/>
        </w:rPr>
        <w:t>疫苗與注射後非常罕見的血栓</w:t>
      </w:r>
      <w:proofErr w:type="gramStart"/>
      <w:r>
        <w:rPr>
          <w:rFonts w:hint="eastAsia"/>
        </w:rPr>
        <w:t>併</w:t>
      </w:r>
      <w:proofErr w:type="gramEnd"/>
      <w:r>
        <w:rPr>
          <w:rFonts w:hint="eastAsia"/>
        </w:rPr>
        <w:t>血小板症候群可能有關聯，接種前請與醫師討論評估相關風險後再接種。</w:t>
      </w:r>
    </w:p>
    <w:p w14:paraId="40CBC968" w14:textId="04EDD52E" w:rsidR="008E6F10" w:rsidRPr="007505CA" w:rsidRDefault="008E6F10" w:rsidP="003F633C">
      <w:pPr>
        <w:pStyle w:val="a8"/>
        <w:numPr>
          <w:ilvl w:val="0"/>
          <w:numId w:val="8"/>
        </w:numPr>
        <w:ind w:leftChars="0" w:left="1599"/>
      </w:pPr>
      <w:r>
        <w:rPr>
          <w:rFonts w:hint="eastAsia"/>
        </w:rPr>
        <w:t>過去曾發生血栓合併血小板低下症候群，或肝素引起之血小板低下症者，應避免接種。</w:t>
      </w:r>
    </w:p>
    <w:p w14:paraId="6F8C3F71" w14:textId="28EB9DD8" w:rsidR="00A35F8F" w:rsidRPr="00953D9B" w:rsidRDefault="000801ED" w:rsidP="0037317C">
      <w:pPr>
        <w:pStyle w:val="a5"/>
        <w:numPr>
          <w:ilvl w:val="1"/>
          <w:numId w:val="3"/>
        </w:numPr>
        <w:overflowPunct w:val="0"/>
        <w:adjustRightInd w:val="0"/>
        <w:snapToGrid w:val="0"/>
        <w:spacing w:line="360" w:lineRule="auto"/>
        <w:ind w:leftChars="0" w:left="1333" w:hanging="851"/>
        <w:rPr>
          <w:rFonts w:ascii="Times New Roman" w:eastAsia="標楷體" w:hAnsi="Times New Roman" w:cs="Times New Roman"/>
          <w:b/>
          <w:sz w:val="28"/>
        </w:rPr>
      </w:pPr>
      <w:r w:rsidRPr="00953D9B">
        <w:rPr>
          <w:rFonts w:ascii="Times New Roman" w:eastAsia="標楷體" w:hAnsi="Times New Roman" w:cs="Times New Roman"/>
          <w:b/>
          <w:sz w:val="28"/>
        </w:rPr>
        <w:t>現在</w:t>
      </w:r>
      <w:r w:rsidR="0046747E" w:rsidRPr="00953D9B">
        <w:rPr>
          <w:rFonts w:ascii="Times New Roman" w:eastAsia="標楷體" w:hAnsi="Times New Roman" w:cs="Times New Roman"/>
          <w:b/>
          <w:sz w:val="28"/>
        </w:rPr>
        <w:t>臺</w:t>
      </w:r>
      <w:r w:rsidRPr="00953D9B">
        <w:rPr>
          <w:rFonts w:ascii="Times New Roman" w:eastAsia="標楷體" w:hAnsi="Times New Roman" w:cs="Times New Roman"/>
          <w:b/>
          <w:sz w:val="28"/>
        </w:rPr>
        <w:t>灣有許多疫苗、也包括國產疫苗，請問是否會有國際認證的疫苗施打文件？如果不被承認的疫苗無法被國際認證，未來恐將會影響到是否可出國？</w:t>
      </w:r>
    </w:p>
    <w:p w14:paraId="535E5179" w14:textId="64686BB7" w:rsidR="00940DF0" w:rsidRDefault="008E6F10" w:rsidP="00590264">
      <w:pPr>
        <w:pStyle w:val="A6"/>
        <w:numPr>
          <w:ilvl w:val="0"/>
          <w:numId w:val="9"/>
        </w:numPr>
        <w:ind w:leftChars="0" w:left="1208" w:hanging="357"/>
        <w:rPr>
          <w:color w:val="0000FF"/>
        </w:rPr>
      </w:pPr>
      <w:r w:rsidRPr="008E6F10">
        <w:rPr>
          <w:rFonts w:hint="eastAsia"/>
          <w:color w:val="0000FF"/>
        </w:rPr>
        <w:t>目前國內接種</w:t>
      </w:r>
      <w:r w:rsidRPr="008E6F10">
        <w:rPr>
          <w:rFonts w:hint="eastAsia"/>
          <w:color w:val="0000FF"/>
        </w:rPr>
        <w:t>AZ</w:t>
      </w:r>
      <w:r w:rsidRPr="008E6F10">
        <w:rPr>
          <w:rFonts w:hint="eastAsia"/>
          <w:color w:val="0000FF"/>
        </w:rPr>
        <w:t>疫苗後，會開立疫苗接種證明書，應可獲得國際認證。</w:t>
      </w:r>
    </w:p>
    <w:p w14:paraId="6BF5BE5E" w14:textId="39DFA233" w:rsidR="008E6F10" w:rsidRPr="008E6F10" w:rsidRDefault="008E6F10" w:rsidP="00590264">
      <w:pPr>
        <w:pStyle w:val="A6"/>
        <w:numPr>
          <w:ilvl w:val="0"/>
          <w:numId w:val="9"/>
        </w:numPr>
        <w:ind w:leftChars="0" w:left="1208" w:hanging="357"/>
        <w:rPr>
          <w:color w:val="0000FF"/>
        </w:rPr>
      </w:pPr>
      <w:r w:rsidRPr="008E6F10">
        <w:rPr>
          <w:rFonts w:hint="eastAsia"/>
          <w:color w:val="0000FF"/>
        </w:rPr>
        <w:t>國產疫苗目前仍在臨床二期，須視其最後是否獲得國際認證始能確認。</w:t>
      </w:r>
    </w:p>
    <w:p w14:paraId="07D45092" w14:textId="34C52A99" w:rsidR="00A35F8F" w:rsidRPr="00953D9B" w:rsidRDefault="00AF5E04" w:rsidP="0037317C">
      <w:pPr>
        <w:pStyle w:val="a5"/>
        <w:numPr>
          <w:ilvl w:val="1"/>
          <w:numId w:val="3"/>
        </w:numPr>
        <w:overflowPunct w:val="0"/>
        <w:adjustRightInd w:val="0"/>
        <w:snapToGrid w:val="0"/>
        <w:spacing w:line="360" w:lineRule="auto"/>
        <w:ind w:leftChars="0" w:left="1333" w:hanging="851"/>
        <w:rPr>
          <w:rFonts w:ascii="Times New Roman" w:eastAsia="標楷體" w:hAnsi="Times New Roman" w:cs="Times New Roman"/>
          <w:b/>
          <w:sz w:val="28"/>
        </w:rPr>
      </w:pPr>
      <w:r w:rsidRPr="00953D9B">
        <w:rPr>
          <w:rFonts w:ascii="Times New Roman" w:eastAsia="標楷體" w:hAnsi="Times New Roman" w:cs="Times New Roman"/>
          <w:b/>
          <w:sz w:val="28"/>
        </w:rPr>
        <w:t>請問目前臺北市的醫療量能情形如何？醫院現在對於處理非</w:t>
      </w:r>
      <w:proofErr w:type="gramStart"/>
      <w:r w:rsidRPr="00953D9B">
        <w:rPr>
          <w:rFonts w:ascii="Times New Roman" w:eastAsia="標楷體" w:hAnsi="Times New Roman" w:cs="Times New Roman"/>
          <w:b/>
          <w:sz w:val="28"/>
        </w:rPr>
        <w:t>屬新冠肺炎</w:t>
      </w:r>
      <w:proofErr w:type="gramEnd"/>
      <w:r w:rsidRPr="00953D9B">
        <w:rPr>
          <w:rFonts w:ascii="Times New Roman" w:eastAsia="標楷體" w:hAnsi="Times New Roman" w:cs="Times New Roman"/>
          <w:b/>
          <w:sz w:val="28"/>
        </w:rPr>
        <w:t>病患之醫療能量是否還能負擔？</w:t>
      </w:r>
    </w:p>
    <w:p w14:paraId="3C7F506B" w14:textId="0F191B6D" w:rsidR="008E6F10" w:rsidRPr="007505CA" w:rsidRDefault="002922D0" w:rsidP="002922D0">
      <w:pPr>
        <w:pStyle w:val="A6"/>
        <w:ind w:left="960"/>
      </w:pPr>
      <w:r w:rsidRPr="002922D0">
        <w:rPr>
          <w:rFonts w:hint="eastAsia"/>
          <w:color w:val="FF0000"/>
        </w:rPr>
        <w:t>由於</w:t>
      </w:r>
      <w:r w:rsidRPr="002922D0">
        <w:rPr>
          <w:rFonts w:hint="eastAsia"/>
          <w:color w:val="FF0000"/>
        </w:rPr>
        <w:t>5</w:t>
      </w:r>
      <w:r w:rsidRPr="002922D0">
        <w:rPr>
          <w:rFonts w:hint="eastAsia"/>
          <w:color w:val="FF0000"/>
        </w:rPr>
        <w:t>月中，本土確診患者大爆發，我們醫院曾一度無法容納</w:t>
      </w:r>
      <w:proofErr w:type="gramStart"/>
      <w:r w:rsidRPr="002922D0">
        <w:rPr>
          <w:rFonts w:hint="eastAsia"/>
          <w:color w:val="FF0000"/>
        </w:rPr>
        <w:t>重症確診</w:t>
      </w:r>
      <w:proofErr w:type="gramEnd"/>
      <w:r w:rsidRPr="002922D0">
        <w:rPr>
          <w:rFonts w:hint="eastAsia"/>
          <w:color w:val="FF0000"/>
        </w:rPr>
        <w:t>者，</w:t>
      </w:r>
      <w:r w:rsidR="0094349A" w:rsidRPr="007505CA">
        <w:t>尤其是在</w:t>
      </w:r>
      <w:r w:rsidR="0094349A" w:rsidRPr="007505CA">
        <w:t>5</w:t>
      </w:r>
      <w:r w:rsidR="0094349A" w:rsidRPr="007505CA">
        <w:t>月</w:t>
      </w:r>
      <w:r w:rsidR="0094349A" w:rsidRPr="007505CA">
        <w:t>24</w:t>
      </w:r>
      <w:r w:rsidR="0094349A" w:rsidRPr="007505CA">
        <w:t>日和</w:t>
      </w:r>
      <w:r w:rsidR="0094349A" w:rsidRPr="007505CA">
        <w:t>25</w:t>
      </w:r>
      <w:r w:rsidR="0094349A" w:rsidRPr="007505CA">
        <w:t>日</w:t>
      </w:r>
      <w:r w:rsidRPr="002922D0">
        <w:rPr>
          <w:rFonts w:hint="eastAsia"/>
          <w:color w:val="FF0000"/>
        </w:rPr>
        <w:t>，所幸我們採取非常好的應變措施，讓病床增加到</w:t>
      </w:r>
      <w:r w:rsidRPr="002922D0">
        <w:rPr>
          <w:rFonts w:hint="eastAsia"/>
          <w:color w:val="FF0000"/>
        </w:rPr>
        <w:t>3</w:t>
      </w:r>
      <w:r w:rsidRPr="002922D0">
        <w:rPr>
          <w:color w:val="FF0000"/>
        </w:rPr>
        <w:t>,</w:t>
      </w:r>
      <w:r w:rsidRPr="002922D0">
        <w:rPr>
          <w:rFonts w:hint="eastAsia"/>
          <w:color w:val="FF0000"/>
        </w:rPr>
        <w:t>000</w:t>
      </w:r>
      <w:proofErr w:type="gramStart"/>
      <w:r w:rsidRPr="002922D0">
        <w:rPr>
          <w:rFonts w:hint="eastAsia"/>
          <w:color w:val="FF0000"/>
        </w:rPr>
        <w:t>多床</w:t>
      </w:r>
      <w:proofErr w:type="gramEnd"/>
      <w:r w:rsidRPr="002922D0">
        <w:rPr>
          <w:rFonts w:hint="eastAsia"/>
          <w:color w:val="FF0000"/>
        </w:rPr>
        <w:t>，不但可以容納需床位</w:t>
      </w:r>
      <w:proofErr w:type="gramStart"/>
      <w:r w:rsidRPr="002922D0">
        <w:rPr>
          <w:rFonts w:hint="eastAsia"/>
          <w:color w:val="FF0000"/>
        </w:rPr>
        <w:t>的確診</w:t>
      </w:r>
      <w:proofErr w:type="gramEnd"/>
      <w:r w:rsidRPr="002922D0">
        <w:rPr>
          <w:rFonts w:hint="eastAsia"/>
          <w:color w:val="FF0000"/>
        </w:rPr>
        <w:t>者，</w:t>
      </w:r>
      <w:r w:rsidR="0094349A" w:rsidRPr="007505CA">
        <w:t>現在我們也有能力幫助其他縣市了。</w:t>
      </w:r>
    </w:p>
    <w:p w14:paraId="2CA7B66C" w14:textId="22A673DF" w:rsidR="00A35F8F" w:rsidRPr="00953D9B" w:rsidRDefault="0056050E" w:rsidP="00821ED7">
      <w:pPr>
        <w:pStyle w:val="a5"/>
        <w:numPr>
          <w:ilvl w:val="1"/>
          <w:numId w:val="3"/>
        </w:numPr>
        <w:overflowPunct w:val="0"/>
        <w:adjustRightInd w:val="0"/>
        <w:snapToGrid w:val="0"/>
        <w:spacing w:line="360" w:lineRule="auto"/>
        <w:ind w:leftChars="0" w:left="1049" w:hanging="567"/>
        <w:rPr>
          <w:rFonts w:ascii="Times New Roman" w:eastAsia="標楷體" w:hAnsi="Times New Roman" w:cs="Times New Roman"/>
          <w:b/>
          <w:sz w:val="28"/>
        </w:rPr>
      </w:pPr>
      <w:r w:rsidRPr="00953D9B">
        <w:rPr>
          <w:rFonts w:ascii="Times New Roman" w:eastAsia="標楷體" w:hAnsi="Times New Roman" w:cs="Times New Roman"/>
          <w:b/>
          <w:sz w:val="28"/>
        </w:rPr>
        <w:t>請問</w:t>
      </w:r>
      <w:proofErr w:type="gramStart"/>
      <w:r w:rsidRPr="00953D9B">
        <w:rPr>
          <w:rFonts w:ascii="Times New Roman" w:eastAsia="標楷體" w:hAnsi="Times New Roman" w:cs="Times New Roman"/>
          <w:b/>
          <w:sz w:val="28"/>
        </w:rPr>
        <w:t>臺</w:t>
      </w:r>
      <w:proofErr w:type="gramEnd"/>
      <w:r w:rsidRPr="00953D9B">
        <w:rPr>
          <w:rFonts w:ascii="Times New Roman" w:eastAsia="標楷體" w:hAnsi="Times New Roman" w:cs="Times New Roman"/>
          <w:b/>
          <w:sz w:val="28"/>
        </w:rPr>
        <w:t>北通可否有英語版本</w:t>
      </w:r>
      <w:r w:rsidR="003852B0" w:rsidRPr="00953D9B">
        <w:rPr>
          <w:rFonts w:ascii="Times New Roman" w:eastAsia="標楷體" w:hAnsi="Times New Roman" w:cs="Times New Roman"/>
          <w:b/>
          <w:sz w:val="28"/>
        </w:rPr>
        <w:t>？</w:t>
      </w:r>
    </w:p>
    <w:p w14:paraId="7BA9504C" w14:textId="1872846C" w:rsidR="008E6F10" w:rsidRPr="007505CA" w:rsidRDefault="008E6F10" w:rsidP="008E6F10">
      <w:pPr>
        <w:pStyle w:val="a8"/>
        <w:ind w:left="960"/>
      </w:pPr>
      <w:r w:rsidRPr="008E6F10">
        <w:rPr>
          <w:rFonts w:hint="eastAsia"/>
        </w:rPr>
        <w:t>台北通已著手開發台北通英文版，預計於六月底前</w:t>
      </w:r>
      <w:proofErr w:type="gramStart"/>
      <w:r w:rsidRPr="008E6F10">
        <w:rPr>
          <w:rFonts w:hint="eastAsia"/>
        </w:rPr>
        <w:t>完成更版</w:t>
      </w:r>
      <w:proofErr w:type="gramEnd"/>
      <w:r w:rsidRPr="008E6F10">
        <w:rPr>
          <w:rFonts w:hint="eastAsia"/>
        </w:rPr>
        <w:t>。</w:t>
      </w:r>
    </w:p>
    <w:p w14:paraId="6383AD89" w14:textId="175F0E6A" w:rsidR="00223731" w:rsidRPr="00953D9B" w:rsidRDefault="009E17A4" w:rsidP="00821ED7">
      <w:pPr>
        <w:pStyle w:val="a5"/>
        <w:numPr>
          <w:ilvl w:val="1"/>
          <w:numId w:val="3"/>
        </w:numPr>
        <w:overflowPunct w:val="0"/>
        <w:adjustRightInd w:val="0"/>
        <w:snapToGrid w:val="0"/>
        <w:spacing w:line="360" w:lineRule="auto"/>
        <w:ind w:leftChars="0" w:left="1049" w:hanging="567"/>
        <w:rPr>
          <w:rFonts w:ascii="Times New Roman" w:eastAsia="標楷體" w:hAnsi="Times New Roman" w:cs="Times New Roman"/>
          <w:b/>
          <w:sz w:val="28"/>
        </w:rPr>
      </w:pPr>
      <w:r w:rsidRPr="00953D9B">
        <w:rPr>
          <w:rFonts w:ascii="Times New Roman" w:eastAsia="標楷體" w:hAnsi="Times New Roman" w:cs="Times New Roman"/>
          <w:b/>
          <w:sz w:val="28"/>
        </w:rPr>
        <w:t>買外帶並未實際進入餐廳，為甚麼買外帶餐點也要</w:t>
      </w:r>
      <w:proofErr w:type="gramStart"/>
      <w:r w:rsidRPr="00953D9B">
        <w:rPr>
          <w:rFonts w:ascii="Times New Roman" w:eastAsia="標楷體" w:hAnsi="Times New Roman" w:cs="Times New Roman"/>
          <w:b/>
          <w:sz w:val="28"/>
        </w:rPr>
        <w:t>實聯制</w:t>
      </w:r>
      <w:proofErr w:type="gramEnd"/>
      <w:r w:rsidRPr="00953D9B">
        <w:rPr>
          <w:rFonts w:ascii="Times New Roman" w:eastAsia="標楷體" w:hAnsi="Times New Roman" w:cs="Times New Roman"/>
          <w:b/>
          <w:sz w:val="28"/>
        </w:rPr>
        <w:t>？</w:t>
      </w:r>
    </w:p>
    <w:p w14:paraId="7A80F3E7" w14:textId="1CBB4BE9" w:rsidR="008E6F10" w:rsidRPr="007505CA" w:rsidRDefault="008E6F10" w:rsidP="008E6F10">
      <w:pPr>
        <w:pStyle w:val="a8"/>
        <w:ind w:left="960"/>
      </w:pPr>
      <w:r w:rsidRPr="008E6F10">
        <w:rPr>
          <w:rFonts w:hint="eastAsia"/>
        </w:rPr>
        <w:t>外帶餐點雖未進入餐廳，但仍有染</w:t>
      </w:r>
      <w:proofErr w:type="gramStart"/>
      <w:r w:rsidRPr="008E6F10">
        <w:rPr>
          <w:rFonts w:hint="eastAsia"/>
        </w:rPr>
        <w:t>疫</w:t>
      </w:r>
      <w:proofErr w:type="gramEnd"/>
      <w:r w:rsidRPr="008E6F10">
        <w:rPr>
          <w:rFonts w:hint="eastAsia"/>
        </w:rPr>
        <w:t>風險，為配合日後</w:t>
      </w:r>
      <w:proofErr w:type="gramStart"/>
      <w:r w:rsidRPr="008E6F10">
        <w:rPr>
          <w:rFonts w:hint="eastAsia"/>
        </w:rPr>
        <w:t>疫</w:t>
      </w:r>
      <w:proofErr w:type="gramEnd"/>
      <w:r w:rsidRPr="008E6F10">
        <w:rPr>
          <w:rFonts w:hint="eastAsia"/>
        </w:rPr>
        <w:t>調，仍請配合</w:t>
      </w:r>
      <w:proofErr w:type="gramStart"/>
      <w:r w:rsidRPr="008E6F10">
        <w:rPr>
          <w:rFonts w:hint="eastAsia"/>
        </w:rPr>
        <w:t>實聯制登記</w:t>
      </w:r>
      <w:proofErr w:type="gramEnd"/>
      <w:r w:rsidRPr="008E6F10">
        <w:rPr>
          <w:rFonts w:hint="eastAsia"/>
        </w:rPr>
        <w:t>。</w:t>
      </w:r>
    </w:p>
    <w:p w14:paraId="362703E9" w14:textId="230CCA2C" w:rsidR="00223731" w:rsidRPr="00953D9B" w:rsidRDefault="00567014" w:rsidP="00821ED7">
      <w:pPr>
        <w:pStyle w:val="a5"/>
        <w:numPr>
          <w:ilvl w:val="1"/>
          <w:numId w:val="3"/>
        </w:numPr>
        <w:overflowPunct w:val="0"/>
        <w:adjustRightInd w:val="0"/>
        <w:snapToGrid w:val="0"/>
        <w:spacing w:line="360" w:lineRule="auto"/>
        <w:ind w:leftChars="0" w:left="1049" w:hanging="567"/>
        <w:rPr>
          <w:rFonts w:ascii="Times New Roman" w:eastAsia="標楷體" w:hAnsi="Times New Roman" w:cs="Times New Roman"/>
          <w:b/>
          <w:sz w:val="28"/>
        </w:rPr>
      </w:pPr>
      <w:r w:rsidRPr="00953D9B">
        <w:rPr>
          <w:rFonts w:ascii="Times New Roman" w:eastAsia="標楷體" w:hAnsi="Times New Roman" w:cs="Times New Roman"/>
          <w:b/>
          <w:sz w:val="28"/>
        </w:rPr>
        <w:lastRenderedPageBreak/>
        <w:t>臺北市是否建議民眾需比照口罩之方式配戴護目鏡？</w:t>
      </w:r>
    </w:p>
    <w:p w14:paraId="3DFB2221" w14:textId="5B063D04" w:rsidR="008E6F10" w:rsidRPr="007505CA" w:rsidRDefault="00FF2CD4" w:rsidP="006A2F4E">
      <w:pPr>
        <w:pStyle w:val="A6"/>
        <w:ind w:left="960"/>
      </w:pPr>
      <w:r w:rsidRPr="007505CA">
        <w:t>這可以由</w:t>
      </w:r>
      <w:r w:rsidR="00DE32F1" w:rsidRPr="007505CA">
        <w:t>您</w:t>
      </w:r>
      <w:r w:rsidR="00567014" w:rsidRPr="007505CA">
        <w:t>自己決定</w:t>
      </w:r>
      <w:r w:rsidRPr="007505CA">
        <w:t>。</w:t>
      </w:r>
      <w:r w:rsidR="00567014" w:rsidRPr="007505CA">
        <w:t>如果</w:t>
      </w:r>
      <w:r w:rsidR="00DE32F1" w:rsidRPr="007505CA">
        <w:t>您</w:t>
      </w:r>
      <w:r w:rsidR="00567014" w:rsidRPr="007505CA">
        <w:t>想戴的話</w:t>
      </w:r>
      <w:r w:rsidRPr="007505CA">
        <w:t>，那</w:t>
      </w:r>
      <w:r w:rsidR="00567014" w:rsidRPr="007505CA">
        <w:t>很好</w:t>
      </w:r>
      <w:r w:rsidRPr="007505CA">
        <w:t>。</w:t>
      </w:r>
      <w:r w:rsidR="00567014" w:rsidRPr="007505CA">
        <w:t>但</w:t>
      </w:r>
      <w:r w:rsidRPr="007505CA">
        <w:t>我們</w:t>
      </w:r>
      <w:r w:rsidR="00567014" w:rsidRPr="007505CA">
        <w:t>沒有</w:t>
      </w:r>
      <w:r w:rsidRPr="007505CA">
        <w:t>實施強迫的</w:t>
      </w:r>
      <w:r w:rsidR="00567014" w:rsidRPr="007505CA">
        <w:t>政策</w:t>
      </w:r>
      <w:r w:rsidRPr="007505CA">
        <w:t>。</w:t>
      </w:r>
    </w:p>
    <w:p w14:paraId="62521F86" w14:textId="66A78109" w:rsidR="0011246B" w:rsidRPr="0037317C" w:rsidRDefault="0064148F" w:rsidP="0037317C">
      <w:pPr>
        <w:pStyle w:val="a5"/>
        <w:numPr>
          <w:ilvl w:val="1"/>
          <w:numId w:val="3"/>
        </w:numPr>
        <w:overflowPunct w:val="0"/>
        <w:adjustRightInd w:val="0"/>
        <w:snapToGrid w:val="0"/>
        <w:spacing w:line="360" w:lineRule="auto"/>
        <w:ind w:leftChars="0" w:left="1333" w:hanging="851"/>
        <w:rPr>
          <w:rFonts w:ascii="Times New Roman" w:eastAsia="標楷體" w:hAnsi="Times New Roman" w:cs="Times New Roman"/>
          <w:b/>
          <w:sz w:val="28"/>
        </w:rPr>
      </w:pPr>
      <w:r w:rsidRPr="0037317C">
        <w:rPr>
          <w:rFonts w:ascii="Times New Roman" w:eastAsia="標楷體" w:hAnsi="Times New Roman" w:cs="Times New Roman"/>
          <w:b/>
          <w:sz w:val="28"/>
        </w:rPr>
        <w:t>外國人民的自付</w:t>
      </w:r>
      <w:r w:rsidRPr="0037317C">
        <w:rPr>
          <w:rFonts w:ascii="Times New Roman" w:eastAsia="標楷體" w:hAnsi="Times New Roman" w:cs="Times New Roman"/>
          <w:b/>
          <w:sz w:val="28"/>
        </w:rPr>
        <w:t xml:space="preserve"> PCR </w:t>
      </w:r>
      <w:r w:rsidRPr="0037317C">
        <w:rPr>
          <w:rFonts w:ascii="Times New Roman" w:eastAsia="標楷體" w:hAnsi="Times New Roman" w:cs="Times New Roman"/>
          <w:b/>
          <w:sz w:val="28"/>
        </w:rPr>
        <w:t>篩檢收費方式與當地人不同，每次篩檢費用通常比當地人多</w:t>
      </w:r>
      <w:r w:rsidR="00C42A23" w:rsidRPr="0037317C">
        <w:rPr>
          <w:rFonts w:ascii="Times New Roman" w:eastAsia="標楷體" w:hAnsi="Times New Roman" w:cs="Times New Roman"/>
          <w:b/>
          <w:sz w:val="28"/>
        </w:rPr>
        <w:t>新臺幣</w:t>
      </w:r>
      <w:r w:rsidRPr="0037317C">
        <w:rPr>
          <w:rFonts w:ascii="Times New Roman" w:eastAsia="標楷體" w:hAnsi="Times New Roman" w:cs="Times New Roman"/>
          <w:b/>
          <w:sz w:val="28"/>
        </w:rPr>
        <w:t xml:space="preserve"> 2,000</w:t>
      </w:r>
      <w:r w:rsidR="00C42A23">
        <w:rPr>
          <w:rFonts w:ascii="Times New Roman" w:eastAsia="標楷體" w:hAnsi="Times New Roman" w:cs="Times New Roman" w:hint="eastAsia"/>
          <w:b/>
          <w:sz w:val="28"/>
        </w:rPr>
        <w:t>元</w:t>
      </w:r>
      <w:r w:rsidRPr="0037317C">
        <w:rPr>
          <w:rFonts w:ascii="Times New Roman" w:eastAsia="標楷體" w:hAnsi="Times New Roman" w:cs="Times New Roman"/>
          <w:b/>
          <w:sz w:val="28"/>
        </w:rPr>
        <w:t>或更多？</w:t>
      </w:r>
    </w:p>
    <w:p w14:paraId="039041B5" w14:textId="21661B79" w:rsidR="0011246B" w:rsidRPr="0037317C" w:rsidRDefault="0064148F" w:rsidP="00821ED7">
      <w:pPr>
        <w:pStyle w:val="A6"/>
        <w:ind w:left="960"/>
      </w:pPr>
      <w:r w:rsidRPr="0037317C">
        <w:t>是的，我知道價格相差很多，我們將弄清楚如何實際解決問題。</w:t>
      </w:r>
    </w:p>
    <w:p w14:paraId="5035710E" w14:textId="58E57314" w:rsidR="0011246B" w:rsidRPr="0037317C" w:rsidRDefault="008B2062" w:rsidP="0037317C">
      <w:pPr>
        <w:pStyle w:val="a5"/>
        <w:numPr>
          <w:ilvl w:val="1"/>
          <w:numId w:val="3"/>
        </w:numPr>
        <w:overflowPunct w:val="0"/>
        <w:adjustRightInd w:val="0"/>
        <w:snapToGrid w:val="0"/>
        <w:spacing w:line="360" w:lineRule="auto"/>
        <w:ind w:leftChars="0" w:left="1333" w:hanging="851"/>
        <w:rPr>
          <w:rFonts w:ascii="Times New Roman" w:eastAsia="標楷體" w:hAnsi="Times New Roman" w:cs="Times New Roman"/>
          <w:b/>
          <w:sz w:val="28"/>
        </w:rPr>
      </w:pPr>
      <w:r w:rsidRPr="0037317C">
        <w:rPr>
          <w:rFonts w:ascii="Times New Roman" w:eastAsia="標楷體" w:hAnsi="Times New Roman" w:cs="Times New Roman"/>
          <w:b/>
          <w:sz w:val="28"/>
        </w:rPr>
        <w:t>CECC/</w:t>
      </w:r>
      <w:r w:rsidR="0046747E" w:rsidRPr="0037317C">
        <w:rPr>
          <w:rFonts w:ascii="Times New Roman" w:eastAsia="標楷體" w:hAnsi="Times New Roman" w:cs="Times New Roman"/>
          <w:b/>
          <w:sz w:val="28"/>
        </w:rPr>
        <w:t>臺</w:t>
      </w:r>
      <w:r w:rsidRPr="0037317C">
        <w:rPr>
          <w:rFonts w:ascii="Times New Roman" w:eastAsia="標楷體" w:hAnsi="Times New Roman" w:cs="Times New Roman"/>
          <w:b/>
          <w:sz w:val="28"/>
        </w:rPr>
        <w:t>北市對宣布措施的責任劃分是什麼？例如：</w:t>
      </w:r>
      <w:r w:rsidRPr="0037317C">
        <w:rPr>
          <w:rFonts w:ascii="Times New Roman" w:eastAsia="標楷體" w:hAnsi="Times New Roman" w:cs="Times New Roman"/>
          <w:b/>
          <w:sz w:val="28"/>
        </w:rPr>
        <w:t>CECC</w:t>
      </w:r>
      <w:r w:rsidRPr="0037317C">
        <w:rPr>
          <w:rFonts w:ascii="Times New Roman" w:eastAsia="標楷體" w:hAnsi="Times New Roman" w:cs="Times New Roman"/>
          <w:b/>
          <w:sz w:val="28"/>
        </w:rPr>
        <w:t>宣佈在傳統市場限制購物，而</w:t>
      </w:r>
      <w:proofErr w:type="gramStart"/>
      <w:r w:rsidR="0046747E" w:rsidRPr="0037317C">
        <w:rPr>
          <w:rFonts w:ascii="Times New Roman" w:eastAsia="標楷體" w:hAnsi="Times New Roman" w:cs="Times New Roman"/>
          <w:b/>
          <w:sz w:val="28"/>
        </w:rPr>
        <w:t>臺</w:t>
      </w:r>
      <w:proofErr w:type="gramEnd"/>
      <w:r w:rsidRPr="0037317C">
        <w:rPr>
          <w:rFonts w:ascii="Times New Roman" w:eastAsia="標楷體" w:hAnsi="Times New Roman" w:cs="Times New Roman"/>
          <w:b/>
          <w:sz w:val="28"/>
        </w:rPr>
        <w:t>北則是更進一步將其應用於超市。</w:t>
      </w:r>
    </w:p>
    <w:p w14:paraId="2D3EF7AF" w14:textId="3B4CC9E9" w:rsidR="0011246B" w:rsidRPr="0037317C" w:rsidRDefault="008B2062" w:rsidP="00821ED7">
      <w:pPr>
        <w:pStyle w:val="A6"/>
        <w:ind w:left="960"/>
      </w:pPr>
      <w:r w:rsidRPr="0037317C">
        <w:t>目前市場、超市、大賣場</w:t>
      </w:r>
      <w:r w:rsidR="00704E7D" w:rsidRPr="0037317C">
        <w:t>在假日有</w:t>
      </w:r>
      <w:r w:rsidRPr="0037317C">
        <w:t>受到</w:t>
      </w:r>
      <w:r w:rsidR="00704E7D" w:rsidRPr="0037317C">
        <w:t>強制</w:t>
      </w:r>
      <w:r w:rsidRPr="0037317C">
        <w:t>管制</w:t>
      </w:r>
      <w:r w:rsidR="00704E7D" w:rsidRPr="0037317C">
        <w:t>，我們希望不要在工作日</w:t>
      </w:r>
      <w:r w:rsidR="00F72058" w:rsidRPr="0037317C">
        <w:t>時</w:t>
      </w:r>
      <w:r w:rsidR="00704E7D" w:rsidRPr="0037317C">
        <w:t>執行此管制。在周末我們會派人去市場並檢查他們的身份證號碼。</w:t>
      </w:r>
    </w:p>
    <w:p w14:paraId="66498B36" w14:textId="2C5F40B3" w:rsidR="003E1508" w:rsidRPr="0037317C" w:rsidRDefault="003E1508" w:rsidP="0037317C">
      <w:pPr>
        <w:pStyle w:val="a5"/>
        <w:numPr>
          <w:ilvl w:val="1"/>
          <w:numId w:val="3"/>
        </w:numPr>
        <w:overflowPunct w:val="0"/>
        <w:adjustRightInd w:val="0"/>
        <w:snapToGrid w:val="0"/>
        <w:spacing w:line="360" w:lineRule="auto"/>
        <w:ind w:leftChars="0" w:left="1616" w:hanging="1134"/>
        <w:rPr>
          <w:rFonts w:ascii="Times New Roman" w:eastAsia="標楷體" w:hAnsi="Times New Roman" w:cs="Times New Roman"/>
          <w:b/>
          <w:sz w:val="28"/>
        </w:rPr>
      </w:pPr>
      <w:r w:rsidRPr="0037317C">
        <w:rPr>
          <w:rFonts w:ascii="Times New Roman" w:eastAsia="標楷體" w:hAnsi="Times New Roman" w:cs="Times New Roman"/>
          <w:b/>
          <w:sz w:val="28"/>
        </w:rPr>
        <w:t>舉辦</w:t>
      </w:r>
      <w:r w:rsidRPr="0037317C">
        <w:rPr>
          <w:rFonts w:ascii="Times New Roman" w:eastAsia="標楷體" w:hAnsi="Times New Roman" w:cs="Times New Roman"/>
          <w:b/>
          <w:sz w:val="28"/>
        </w:rPr>
        <w:t>100</w:t>
      </w:r>
      <w:r w:rsidRPr="0037317C">
        <w:rPr>
          <w:rFonts w:ascii="Times New Roman" w:eastAsia="標楷體" w:hAnsi="Times New Roman" w:cs="Times New Roman"/>
          <w:b/>
          <w:sz w:val="28"/>
        </w:rPr>
        <w:t>人以上的商務活動需要滿足什麼條件？</w:t>
      </w:r>
      <w:r w:rsidRPr="0037317C">
        <w:rPr>
          <w:rFonts w:ascii="Times New Roman" w:eastAsia="標楷體" w:hAnsi="Times New Roman" w:cs="Times New Roman"/>
          <w:b/>
          <w:sz w:val="28"/>
        </w:rPr>
        <w:t>0</w:t>
      </w:r>
      <w:r w:rsidRPr="0037317C">
        <w:rPr>
          <w:rFonts w:ascii="Times New Roman" w:eastAsia="標楷體" w:hAnsi="Times New Roman" w:cs="Times New Roman"/>
          <w:b/>
          <w:sz w:val="28"/>
        </w:rPr>
        <w:t>本土案例有多少天</w:t>
      </w:r>
      <w:r w:rsidRPr="0037317C">
        <w:rPr>
          <w:rFonts w:ascii="Times New Roman" w:eastAsia="標楷體" w:hAnsi="Times New Roman" w:cs="Times New Roman"/>
          <w:b/>
          <w:sz w:val="28"/>
        </w:rPr>
        <w:t>/</w:t>
      </w:r>
      <w:proofErr w:type="gramStart"/>
      <w:r w:rsidRPr="0037317C">
        <w:rPr>
          <w:rFonts w:ascii="Times New Roman" w:eastAsia="標楷體" w:hAnsi="Times New Roman" w:cs="Times New Roman"/>
          <w:b/>
          <w:sz w:val="28"/>
        </w:rPr>
        <w:t>週</w:t>
      </w:r>
      <w:proofErr w:type="gramEnd"/>
      <w:r w:rsidRPr="0037317C">
        <w:rPr>
          <w:rFonts w:ascii="Times New Roman" w:eastAsia="標楷體" w:hAnsi="Times New Roman" w:cs="Times New Roman"/>
          <w:b/>
          <w:sz w:val="28"/>
        </w:rPr>
        <w:t>？</w:t>
      </w:r>
      <w:r w:rsidRPr="0037317C">
        <w:rPr>
          <w:rFonts w:ascii="Times New Roman" w:eastAsia="標楷體" w:hAnsi="Times New Roman" w:cs="Times New Roman"/>
          <w:b/>
          <w:sz w:val="28"/>
        </w:rPr>
        <w:t>%</w:t>
      </w:r>
      <w:r w:rsidRPr="0037317C">
        <w:rPr>
          <w:rFonts w:ascii="Times New Roman" w:eastAsia="標楷體" w:hAnsi="Times New Roman" w:cs="Times New Roman"/>
          <w:b/>
          <w:sz w:val="28"/>
        </w:rPr>
        <w:t>的人接種了疫苗？</w:t>
      </w:r>
    </w:p>
    <w:p w14:paraId="0FCEF6FC" w14:textId="68105646" w:rsidR="0011246B" w:rsidRPr="0037317C" w:rsidRDefault="003E1508" w:rsidP="00821ED7">
      <w:pPr>
        <w:pStyle w:val="A6"/>
        <w:ind w:left="960"/>
      </w:pPr>
      <w:r w:rsidRPr="0037317C">
        <w:t>這是一個非常困難的問題，我們盡量不要把人聚集在一起。現在我們有不得不面對的</w:t>
      </w:r>
      <w:r w:rsidR="00EB2111" w:rsidRPr="0037317C">
        <w:t>事實，當</w:t>
      </w:r>
      <w:r w:rsidRPr="0037317C">
        <w:t>人民聚集在一起時</w:t>
      </w:r>
      <w:r w:rsidR="0004307E">
        <w:rPr>
          <w:rFonts w:hint="eastAsia"/>
        </w:rPr>
        <w:t>，</w:t>
      </w:r>
      <w:r w:rsidRPr="0037317C">
        <w:t>我可以準確地告訴你如何、多久或有多少人會成為問題。</w:t>
      </w:r>
    </w:p>
    <w:p w14:paraId="39B9F895" w14:textId="43BF31A4" w:rsidR="00863133" w:rsidRPr="0037317C" w:rsidRDefault="00863133" w:rsidP="0037317C">
      <w:pPr>
        <w:pStyle w:val="a5"/>
        <w:numPr>
          <w:ilvl w:val="1"/>
          <w:numId w:val="3"/>
        </w:numPr>
        <w:overflowPunct w:val="0"/>
        <w:adjustRightInd w:val="0"/>
        <w:snapToGrid w:val="0"/>
        <w:spacing w:line="360" w:lineRule="auto"/>
        <w:ind w:leftChars="0" w:left="1616" w:hanging="1134"/>
        <w:rPr>
          <w:rFonts w:ascii="Times New Roman" w:eastAsia="標楷體" w:hAnsi="Times New Roman" w:cs="Times New Roman"/>
          <w:b/>
          <w:sz w:val="28"/>
        </w:rPr>
      </w:pPr>
      <w:r w:rsidRPr="0037317C">
        <w:rPr>
          <w:rFonts w:ascii="Times New Roman" w:eastAsia="標楷體" w:hAnsi="Times New Roman" w:cs="Times New Roman"/>
          <w:b/>
          <w:sz w:val="28"/>
        </w:rPr>
        <w:t>非政府組織是否也有資格獲得所提供的中小企業贈款和貸款？</w:t>
      </w:r>
    </w:p>
    <w:p w14:paraId="1364EA6C" w14:textId="6B03948E" w:rsidR="00863133" w:rsidRPr="0037317C" w:rsidRDefault="00863133" w:rsidP="00821ED7">
      <w:pPr>
        <w:pStyle w:val="A6"/>
        <w:ind w:left="960"/>
      </w:pPr>
      <w:r w:rsidRPr="0037317C">
        <w:t>融資只能用於有註冊登記的企業，因此非政府組織沒有資格。</w:t>
      </w:r>
    </w:p>
    <w:p w14:paraId="53A110D9" w14:textId="4163962A" w:rsidR="00863133" w:rsidRPr="0037317C" w:rsidRDefault="00863133" w:rsidP="0037317C">
      <w:pPr>
        <w:pStyle w:val="a5"/>
        <w:numPr>
          <w:ilvl w:val="1"/>
          <w:numId w:val="3"/>
        </w:numPr>
        <w:overflowPunct w:val="0"/>
        <w:adjustRightInd w:val="0"/>
        <w:snapToGrid w:val="0"/>
        <w:spacing w:line="360" w:lineRule="auto"/>
        <w:ind w:leftChars="0" w:left="1616" w:hanging="1134"/>
        <w:rPr>
          <w:rFonts w:ascii="Times New Roman" w:eastAsia="標楷體" w:hAnsi="Times New Roman" w:cs="Times New Roman"/>
          <w:b/>
          <w:sz w:val="28"/>
        </w:rPr>
      </w:pPr>
      <w:r w:rsidRPr="0037317C">
        <w:rPr>
          <w:rFonts w:ascii="Times New Roman" w:eastAsia="標楷體" w:hAnsi="Times New Roman" w:cs="Times New Roman"/>
          <w:b/>
          <w:sz w:val="28"/>
        </w:rPr>
        <w:t>對於外交官，我們沒有</w:t>
      </w:r>
      <w:r w:rsidRPr="0037317C">
        <w:rPr>
          <w:rFonts w:ascii="Times New Roman" w:eastAsia="標楷體" w:hAnsi="Times New Roman" w:cs="Times New Roman"/>
          <w:b/>
          <w:sz w:val="28"/>
        </w:rPr>
        <w:t>ARC</w:t>
      </w:r>
      <w:r w:rsidRPr="0037317C">
        <w:rPr>
          <w:rFonts w:ascii="Times New Roman" w:eastAsia="標楷體" w:hAnsi="Times New Roman" w:cs="Times New Roman"/>
          <w:b/>
          <w:sz w:val="28"/>
        </w:rPr>
        <w:t>號碼，我們可以使用</w:t>
      </w:r>
      <w:r w:rsidRPr="0037317C">
        <w:rPr>
          <w:rFonts w:ascii="Times New Roman" w:eastAsia="標楷體" w:hAnsi="Times New Roman" w:cs="Times New Roman"/>
          <w:b/>
          <w:sz w:val="28"/>
        </w:rPr>
        <w:t>MOFA ID</w:t>
      </w:r>
      <w:r w:rsidRPr="0037317C">
        <w:rPr>
          <w:rFonts w:ascii="Times New Roman" w:eastAsia="標楷體" w:hAnsi="Times New Roman" w:cs="Times New Roman"/>
          <w:b/>
          <w:sz w:val="28"/>
        </w:rPr>
        <w:t>中的</w:t>
      </w:r>
      <w:r w:rsidRPr="0037317C">
        <w:rPr>
          <w:rFonts w:ascii="Times New Roman" w:eastAsia="標楷體" w:hAnsi="Times New Roman" w:cs="Times New Roman"/>
          <w:b/>
          <w:sz w:val="28"/>
        </w:rPr>
        <w:t>AC</w:t>
      </w:r>
      <w:r w:rsidRPr="0037317C">
        <w:rPr>
          <w:rFonts w:ascii="Times New Roman" w:eastAsia="標楷體" w:hAnsi="Times New Roman" w:cs="Times New Roman"/>
          <w:b/>
          <w:sz w:val="28"/>
        </w:rPr>
        <w:t>號碼來確定我們可以去超市的日子嗎？</w:t>
      </w:r>
    </w:p>
    <w:p w14:paraId="65102D18" w14:textId="03670D71" w:rsidR="00863133" w:rsidRPr="0037317C" w:rsidRDefault="001D4857" w:rsidP="00821ED7">
      <w:pPr>
        <w:pStyle w:val="A6"/>
        <w:ind w:left="960"/>
      </w:pPr>
      <w:r w:rsidRPr="0037317C">
        <w:t>今天早上已和經濟發展局討論過此問題，仍在努力解決這個問題中。</w:t>
      </w:r>
    </w:p>
    <w:p w14:paraId="389EF0DF" w14:textId="12095384" w:rsidR="00863133" w:rsidRPr="0037317C" w:rsidRDefault="00794557" w:rsidP="0037317C">
      <w:pPr>
        <w:pStyle w:val="a5"/>
        <w:numPr>
          <w:ilvl w:val="1"/>
          <w:numId w:val="3"/>
        </w:numPr>
        <w:overflowPunct w:val="0"/>
        <w:adjustRightInd w:val="0"/>
        <w:snapToGrid w:val="0"/>
        <w:spacing w:line="360" w:lineRule="auto"/>
        <w:ind w:leftChars="0" w:left="1616" w:hanging="1134"/>
        <w:rPr>
          <w:rFonts w:ascii="Times New Roman" w:eastAsia="標楷體" w:hAnsi="Times New Roman" w:cs="Times New Roman"/>
          <w:b/>
          <w:sz w:val="28"/>
        </w:rPr>
      </w:pPr>
      <w:r w:rsidRPr="0037317C">
        <w:rPr>
          <w:rFonts w:ascii="Times New Roman" w:eastAsia="標楷體" w:hAnsi="Times New Roman" w:cs="Times New Roman"/>
          <w:b/>
          <w:sz w:val="28"/>
        </w:rPr>
        <w:t>在</w:t>
      </w:r>
      <w:r w:rsidRPr="0037317C">
        <w:rPr>
          <w:rFonts w:ascii="Times New Roman" w:eastAsia="標楷體" w:hAnsi="Times New Roman" w:cs="Times New Roman"/>
          <w:b/>
          <w:sz w:val="28"/>
        </w:rPr>
        <w:t>2020</w:t>
      </w:r>
      <w:r w:rsidRPr="0037317C">
        <w:rPr>
          <w:rFonts w:ascii="Times New Roman" w:eastAsia="標楷體" w:hAnsi="Times New Roman" w:cs="Times New Roman"/>
          <w:b/>
          <w:sz w:val="28"/>
        </w:rPr>
        <w:t>年</w:t>
      </w:r>
      <w:r w:rsidRPr="0037317C">
        <w:rPr>
          <w:rFonts w:ascii="Times New Roman" w:eastAsia="標楷體" w:hAnsi="Times New Roman" w:cs="Times New Roman"/>
          <w:b/>
          <w:sz w:val="28"/>
        </w:rPr>
        <w:t>TCG</w:t>
      </w:r>
      <w:r w:rsidRPr="0037317C">
        <w:rPr>
          <w:rFonts w:ascii="Times New Roman" w:eastAsia="標楷體" w:hAnsi="Times New Roman" w:cs="Times New Roman"/>
          <w:b/>
          <w:sz w:val="28"/>
        </w:rPr>
        <w:t>財政援助分配</w:t>
      </w:r>
      <w:proofErr w:type="gramStart"/>
      <w:r w:rsidRPr="0037317C">
        <w:rPr>
          <w:rFonts w:ascii="Times New Roman" w:eastAsia="標楷體" w:hAnsi="Times New Roman" w:cs="Times New Roman"/>
          <w:b/>
          <w:sz w:val="28"/>
        </w:rPr>
        <w:t>期間，</w:t>
      </w:r>
      <w:proofErr w:type="gramEnd"/>
      <w:r w:rsidRPr="0037317C">
        <w:rPr>
          <w:rFonts w:ascii="Times New Roman" w:eastAsia="標楷體" w:hAnsi="Times New Roman" w:cs="Times New Roman"/>
          <w:b/>
          <w:sz w:val="28"/>
        </w:rPr>
        <w:t>許多商場（即</w:t>
      </w:r>
      <w:r w:rsidR="0046747E" w:rsidRPr="0037317C">
        <w:rPr>
          <w:rFonts w:ascii="Times New Roman" w:eastAsia="標楷體" w:hAnsi="Times New Roman" w:cs="Times New Roman"/>
          <w:b/>
          <w:sz w:val="28"/>
        </w:rPr>
        <w:t>臺</w:t>
      </w:r>
      <w:r w:rsidRPr="0037317C">
        <w:rPr>
          <w:rFonts w:ascii="Times New Roman" w:eastAsia="標楷體" w:hAnsi="Times New Roman" w:cs="Times New Roman"/>
          <w:b/>
          <w:sz w:val="28"/>
        </w:rPr>
        <w:t>北</w:t>
      </w:r>
      <w:r w:rsidRPr="0037317C">
        <w:rPr>
          <w:rFonts w:ascii="Times New Roman" w:eastAsia="標楷體" w:hAnsi="Times New Roman" w:cs="Times New Roman"/>
          <w:b/>
          <w:sz w:val="28"/>
        </w:rPr>
        <w:lastRenderedPageBreak/>
        <w:t>101</w:t>
      </w:r>
      <w:r w:rsidRPr="0037317C">
        <w:rPr>
          <w:rFonts w:ascii="Times New Roman" w:eastAsia="標楷體" w:hAnsi="Times New Roman" w:cs="Times New Roman"/>
          <w:b/>
          <w:sz w:val="28"/>
        </w:rPr>
        <w:t>）的商戶無法享受任何救濟，而是被房東並非商戶收入囊中。這一次，我們希望</w:t>
      </w:r>
      <w:r w:rsidRPr="0037317C">
        <w:rPr>
          <w:rFonts w:ascii="Times New Roman" w:eastAsia="標楷體" w:hAnsi="Times New Roman" w:cs="Times New Roman"/>
          <w:b/>
          <w:sz w:val="28"/>
        </w:rPr>
        <w:t>TCG</w:t>
      </w:r>
      <w:r w:rsidRPr="0037317C">
        <w:rPr>
          <w:rFonts w:ascii="Times New Roman" w:eastAsia="標楷體" w:hAnsi="Times New Roman" w:cs="Times New Roman"/>
          <w:b/>
          <w:sz w:val="28"/>
        </w:rPr>
        <w:t>採取措施，確保將救濟金發放給真正需要的人，即商場的商店等。</w:t>
      </w:r>
    </w:p>
    <w:p w14:paraId="5C524050" w14:textId="34CD5B51" w:rsidR="00B911A1" w:rsidRPr="0037317C" w:rsidRDefault="0046747E" w:rsidP="00821ED7">
      <w:pPr>
        <w:pStyle w:val="A6"/>
        <w:ind w:left="960"/>
      </w:pPr>
      <w:proofErr w:type="gramStart"/>
      <w:r w:rsidRPr="0037317C">
        <w:t>臺</w:t>
      </w:r>
      <w:proofErr w:type="gramEnd"/>
      <w:r w:rsidR="00794557" w:rsidRPr="0037317C">
        <w:t>北</w:t>
      </w:r>
      <w:r w:rsidR="00794557" w:rsidRPr="0037317C">
        <w:t>101</w:t>
      </w:r>
      <w:r w:rsidR="00794557" w:rsidRPr="0037317C">
        <w:t>實際上是歸屬在</w:t>
      </w:r>
      <w:r w:rsidRPr="0037317C">
        <w:t>臺</w:t>
      </w:r>
      <w:r w:rsidR="00794557" w:rsidRPr="0037317C">
        <w:t>北市，</w:t>
      </w:r>
      <w:r w:rsidR="004D23CA" w:rsidRPr="0037317C">
        <w:t>因此</w:t>
      </w:r>
      <w:r w:rsidR="00794557" w:rsidRPr="0037317C">
        <w:t>政府有資格減免租金，而我們要求</w:t>
      </w:r>
      <w:proofErr w:type="gramStart"/>
      <w:r w:rsidRPr="0037317C">
        <w:t>臺</w:t>
      </w:r>
      <w:proofErr w:type="gramEnd"/>
      <w:r w:rsidR="00794557" w:rsidRPr="0037317C">
        <w:t>北</w:t>
      </w:r>
      <w:r w:rsidR="00794557" w:rsidRPr="0037317C">
        <w:t>101</w:t>
      </w:r>
      <w:r w:rsidR="00794557" w:rsidRPr="0037317C">
        <w:t>透過這次的減價，對</w:t>
      </w:r>
      <w:r w:rsidR="0004307E">
        <w:rPr>
          <w:rFonts w:hint="eastAsia"/>
        </w:rPr>
        <w:t>承</w:t>
      </w:r>
      <w:r w:rsidR="00794557" w:rsidRPr="0004307E">
        <w:rPr>
          <w:color w:val="FF0000"/>
        </w:rPr>
        <w:t>租</w:t>
      </w:r>
      <w:r w:rsidR="00794557" w:rsidRPr="0037317C">
        <w:t>店鋪</w:t>
      </w:r>
      <w:r w:rsidR="0004307E" w:rsidRPr="0004307E">
        <w:rPr>
          <w:rFonts w:hint="eastAsia"/>
          <w:color w:val="FF0000"/>
        </w:rPr>
        <w:t>的租金要有合理的調降</w:t>
      </w:r>
      <w:r w:rsidR="00794557" w:rsidRPr="0037317C">
        <w:t>。</w:t>
      </w:r>
    </w:p>
    <w:p w14:paraId="080AAC43" w14:textId="53AAAE9F" w:rsidR="00BA7C86" w:rsidRPr="0037317C" w:rsidRDefault="00BA7C86" w:rsidP="0037317C">
      <w:pPr>
        <w:pStyle w:val="a5"/>
        <w:numPr>
          <w:ilvl w:val="1"/>
          <w:numId w:val="3"/>
        </w:numPr>
        <w:overflowPunct w:val="0"/>
        <w:adjustRightInd w:val="0"/>
        <w:snapToGrid w:val="0"/>
        <w:spacing w:line="360" w:lineRule="auto"/>
        <w:ind w:leftChars="0" w:left="1616" w:hanging="1134"/>
        <w:rPr>
          <w:rFonts w:ascii="Times New Roman" w:eastAsia="標楷體" w:hAnsi="Times New Roman" w:cs="Times New Roman"/>
          <w:b/>
          <w:sz w:val="28"/>
        </w:rPr>
      </w:pPr>
      <w:r w:rsidRPr="0037317C">
        <w:rPr>
          <w:rFonts w:ascii="Times New Roman" w:eastAsia="標楷體" w:hAnsi="Times New Roman" w:cs="Times New Roman"/>
          <w:b/>
          <w:sz w:val="28"/>
        </w:rPr>
        <w:t>我們何時會在</w:t>
      </w:r>
      <w:r w:rsidRPr="0037317C">
        <w:rPr>
          <w:rFonts w:ascii="Times New Roman" w:eastAsia="標楷體" w:hAnsi="Times New Roman" w:cs="Times New Roman"/>
          <w:b/>
          <w:sz w:val="28"/>
        </w:rPr>
        <w:t>MOFA</w:t>
      </w:r>
      <w:r w:rsidRPr="0037317C">
        <w:rPr>
          <w:rFonts w:ascii="Times New Roman" w:eastAsia="標楷體" w:hAnsi="Times New Roman" w:cs="Times New Roman"/>
          <w:b/>
          <w:sz w:val="28"/>
        </w:rPr>
        <w:t>卡問題上得到答覆呢？很多商家對這張卡並不熟悉</w:t>
      </w:r>
      <w:r w:rsidR="00737035" w:rsidRPr="0037317C">
        <w:rPr>
          <w:rFonts w:ascii="Times New Roman" w:eastAsia="標楷體" w:hAnsi="Times New Roman" w:cs="Times New Roman"/>
          <w:b/>
          <w:sz w:val="28"/>
        </w:rPr>
        <w:t>。</w:t>
      </w:r>
    </w:p>
    <w:p w14:paraId="73BB4C5C" w14:textId="1678BA8A" w:rsidR="00BA7C86" w:rsidRDefault="00BA7C86" w:rsidP="00821ED7">
      <w:pPr>
        <w:pStyle w:val="A6"/>
        <w:ind w:left="960"/>
      </w:pPr>
      <w:r w:rsidRPr="0037317C">
        <w:t>市場處現在</w:t>
      </w:r>
      <w:proofErr w:type="gramStart"/>
      <w:r w:rsidR="00801F64">
        <w:rPr>
          <w:rFonts w:hint="eastAsia"/>
        </w:rPr>
        <w:t>在</w:t>
      </w:r>
      <w:proofErr w:type="gramEnd"/>
      <w:r w:rsidRPr="0037317C">
        <w:t>做教育訓練了。</w:t>
      </w:r>
    </w:p>
    <w:p w14:paraId="409206EF" w14:textId="386A55A9" w:rsidR="00AC3A1F" w:rsidRDefault="00AC3A1F" w:rsidP="00C42A23">
      <w:pPr>
        <w:pStyle w:val="Q"/>
        <w:adjustRightInd/>
        <w:snapToGrid/>
        <w:spacing w:line="240" w:lineRule="auto"/>
      </w:pPr>
    </w:p>
    <w:p w14:paraId="6264F940" w14:textId="77777777" w:rsidR="00B23AE9" w:rsidRDefault="00B23AE9" w:rsidP="00C42A23">
      <w:pPr>
        <w:pStyle w:val="Q"/>
        <w:adjustRightInd/>
        <w:snapToGrid/>
        <w:spacing w:line="240" w:lineRule="auto"/>
        <w:rPr>
          <w:rFonts w:hint="eastAsia"/>
        </w:rPr>
      </w:pPr>
      <w:bookmarkStart w:id="2" w:name="_GoBack"/>
      <w:bookmarkEnd w:id="2"/>
    </w:p>
    <w:p w14:paraId="2E981547" w14:textId="77777777" w:rsidR="00AC3A1F" w:rsidRPr="007505CA" w:rsidRDefault="00AC3A1F" w:rsidP="00737035">
      <w:pPr>
        <w:overflowPunct w:val="0"/>
        <w:ind w:leftChars="200" w:left="480"/>
        <w:rPr>
          <w:rFonts w:ascii="Times New Roman" w:eastAsia="標楷體" w:hAnsi="Times New Roman" w:cs="Times New Roman"/>
          <w:sz w:val="28"/>
        </w:rPr>
      </w:pPr>
    </w:p>
    <w:p w14:paraId="5190DB9E" w14:textId="3FDEF683" w:rsidR="008B10A0" w:rsidRPr="007505CA" w:rsidRDefault="008B10A0" w:rsidP="00AC3A1F">
      <w:pPr>
        <w:overflowPunct w:val="0"/>
        <w:adjustRightInd w:val="0"/>
        <w:snapToGrid w:val="0"/>
        <w:spacing w:line="360" w:lineRule="auto"/>
        <w:rPr>
          <w:rFonts w:ascii="Times New Roman" w:eastAsia="標楷體" w:hAnsi="Times New Roman" w:cs="Times New Roman"/>
          <w:sz w:val="28"/>
        </w:rPr>
      </w:pPr>
      <w:r w:rsidRPr="007505CA">
        <w:rPr>
          <w:rFonts w:ascii="Times New Roman" w:eastAsia="標楷體" w:hAnsi="Times New Roman" w:cs="Times New Roman"/>
          <w:sz w:val="28"/>
        </w:rPr>
        <w:t>散會</w:t>
      </w:r>
      <w:r w:rsidR="00706147">
        <w:rPr>
          <w:rFonts w:ascii="Times New Roman" w:eastAsia="標楷體" w:hAnsi="Times New Roman" w:cs="Times New Roman" w:hint="eastAsia"/>
          <w:sz w:val="28"/>
        </w:rPr>
        <w:t>：</w:t>
      </w:r>
      <w:r w:rsidRPr="007505CA">
        <w:rPr>
          <w:rFonts w:ascii="Times New Roman" w:eastAsia="標楷體" w:hAnsi="Times New Roman" w:cs="Times New Roman"/>
          <w:sz w:val="28"/>
        </w:rPr>
        <w:t>17</w:t>
      </w:r>
      <w:r w:rsidR="00706147">
        <w:rPr>
          <w:rFonts w:ascii="Times New Roman" w:eastAsia="標楷體" w:hAnsi="Times New Roman" w:cs="Times New Roman" w:hint="eastAsia"/>
          <w:sz w:val="28"/>
        </w:rPr>
        <w:t>時</w:t>
      </w:r>
      <w:r w:rsidRPr="007505CA">
        <w:rPr>
          <w:rFonts w:ascii="Times New Roman" w:eastAsia="標楷體" w:hAnsi="Times New Roman" w:cs="Times New Roman"/>
          <w:sz w:val="28"/>
        </w:rPr>
        <w:t>15</w:t>
      </w:r>
      <w:r w:rsidR="00706147">
        <w:rPr>
          <w:rFonts w:ascii="Times New Roman" w:eastAsia="標楷體" w:hAnsi="Times New Roman" w:cs="Times New Roman" w:hint="eastAsia"/>
          <w:sz w:val="28"/>
        </w:rPr>
        <w:t>分</w:t>
      </w:r>
    </w:p>
    <w:sectPr w:rsidR="008B10A0" w:rsidRPr="007505CA" w:rsidSect="00B663ED">
      <w:footerReference w:type="default" r:id="rId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1A531" w14:textId="77777777" w:rsidR="004C79BB" w:rsidRDefault="004C79BB" w:rsidP="00C72968">
      <w:r>
        <w:separator/>
      </w:r>
    </w:p>
  </w:endnote>
  <w:endnote w:type="continuationSeparator" w:id="0">
    <w:p w14:paraId="0D9A8305" w14:textId="77777777" w:rsidR="004C79BB" w:rsidRDefault="004C79BB" w:rsidP="00C7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903176"/>
      <w:docPartObj>
        <w:docPartGallery w:val="Page Numbers (Bottom of Page)"/>
        <w:docPartUnique/>
      </w:docPartObj>
    </w:sdtPr>
    <w:sdtContent>
      <w:p w14:paraId="492DD41B" w14:textId="23200947" w:rsidR="00B84C75" w:rsidRDefault="00B84C75" w:rsidP="00B84C75">
        <w:pPr>
          <w:pStyle w:val="ac"/>
          <w:jc w:val="center"/>
          <w:rPr>
            <w:rFonts w:hint="eastAsia"/>
          </w:rPr>
        </w:pPr>
        <w:r w:rsidRPr="00B84C75">
          <w:rPr>
            <w:sz w:val="24"/>
            <w:szCs w:val="24"/>
          </w:rPr>
          <w:fldChar w:fldCharType="begin"/>
        </w:r>
        <w:r w:rsidRPr="00B84C75">
          <w:rPr>
            <w:sz w:val="24"/>
            <w:szCs w:val="24"/>
          </w:rPr>
          <w:instrText>PAGE   \* MERGEFORMAT</w:instrText>
        </w:r>
        <w:r w:rsidRPr="00B84C75">
          <w:rPr>
            <w:sz w:val="24"/>
            <w:szCs w:val="24"/>
          </w:rPr>
          <w:fldChar w:fldCharType="separate"/>
        </w:r>
        <w:r w:rsidRPr="00B84C75">
          <w:rPr>
            <w:sz w:val="24"/>
            <w:szCs w:val="24"/>
            <w:lang w:val="zh-TW"/>
          </w:rPr>
          <w:t>2</w:t>
        </w:r>
        <w:r w:rsidRPr="00B84C75">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9B9DC" w14:textId="77777777" w:rsidR="004C79BB" w:rsidRDefault="004C79BB" w:rsidP="00C72968">
      <w:r>
        <w:separator/>
      </w:r>
    </w:p>
  </w:footnote>
  <w:footnote w:type="continuationSeparator" w:id="0">
    <w:p w14:paraId="271642DC" w14:textId="77777777" w:rsidR="004C79BB" w:rsidRDefault="004C79BB" w:rsidP="00C72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FAC"/>
    <w:multiLevelType w:val="hybridMultilevel"/>
    <w:tmpl w:val="E5EAE22E"/>
    <w:lvl w:ilvl="0" w:tplc="CE0C4B0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1519E7"/>
    <w:multiLevelType w:val="hybridMultilevel"/>
    <w:tmpl w:val="CB10E418"/>
    <w:lvl w:ilvl="0" w:tplc="6CBE45C4">
      <w:start w:val="1"/>
      <w:numFmt w:val="decimal"/>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9D76CE"/>
    <w:multiLevelType w:val="hybridMultilevel"/>
    <w:tmpl w:val="03449DF2"/>
    <w:lvl w:ilvl="0" w:tplc="064A8F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CA21CE"/>
    <w:multiLevelType w:val="hybridMultilevel"/>
    <w:tmpl w:val="33209BA8"/>
    <w:lvl w:ilvl="0" w:tplc="F054707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E3A7B36"/>
    <w:multiLevelType w:val="hybridMultilevel"/>
    <w:tmpl w:val="44E455A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F93A1B"/>
    <w:multiLevelType w:val="hybridMultilevel"/>
    <w:tmpl w:val="A0740A66"/>
    <w:lvl w:ilvl="0" w:tplc="1A6C22A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230323B"/>
    <w:multiLevelType w:val="hybridMultilevel"/>
    <w:tmpl w:val="DFB60290"/>
    <w:lvl w:ilvl="0" w:tplc="082A6D4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2466D17"/>
    <w:multiLevelType w:val="hybridMultilevel"/>
    <w:tmpl w:val="F4F88FC2"/>
    <w:lvl w:ilvl="0" w:tplc="09487EE0">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061E3E"/>
    <w:multiLevelType w:val="hybridMultilevel"/>
    <w:tmpl w:val="5888DB62"/>
    <w:lvl w:ilvl="0" w:tplc="961C48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2C92F84"/>
    <w:multiLevelType w:val="hybridMultilevel"/>
    <w:tmpl w:val="8FB6D30A"/>
    <w:lvl w:ilvl="0" w:tplc="EC5A0210">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0" w15:restartNumberingAfterBreak="0">
    <w:nsid w:val="66982949"/>
    <w:multiLevelType w:val="hybridMultilevel"/>
    <w:tmpl w:val="EAFAF6CE"/>
    <w:lvl w:ilvl="0" w:tplc="46E8C1EA">
      <w:start w:val="1"/>
      <w:numFmt w:val="ideographLegalTraditional"/>
      <w:lvlText w:val="%1、"/>
      <w:lvlJc w:val="left"/>
      <w:pPr>
        <w:ind w:left="720" w:hanging="720"/>
      </w:pPr>
      <w:rPr>
        <w:rFonts w:hint="default"/>
      </w:rPr>
    </w:lvl>
    <w:lvl w:ilvl="1" w:tplc="6A2E0248">
      <w:start w:val="1"/>
      <w:numFmt w:val="taiwaneseCountingThousand"/>
      <w:lvlText w:val="%2、"/>
      <w:lvlJc w:val="left"/>
      <w:pPr>
        <w:ind w:left="1200" w:hanging="720"/>
      </w:pPr>
      <w:rPr>
        <w:rFonts w:hint="default"/>
      </w:rPr>
    </w:lvl>
    <w:lvl w:ilvl="2" w:tplc="F59AAE1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10"/>
  </w:num>
  <w:num w:numId="4">
    <w:abstractNumId w:val="9"/>
  </w:num>
  <w:num w:numId="5">
    <w:abstractNumId w:val="2"/>
  </w:num>
  <w:num w:numId="6">
    <w:abstractNumId w:val="0"/>
  </w:num>
  <w:num w:numId="7">
    <w:abstractNumId w:val="6"/>
  </w:num>
  <w:num w:numId="8">
    <w:abstractNumId w:val="1"/>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21"/>
    <w:rsid w:val="000238BB"/>
    <w:rsid w:val="000400CE"/>
    <w:rsid w:val="0004307E"/>
    <w:rsid w:val="000431E7"/>
    <w:rsid w:val="000801ED"/>
    <w:rsid w:val="000B47B6"/>
    <w:rsid w:val="000B76B3"/>
    <w:rsid w:val="000B7C85"/>
    <w:rsid w:val="000D1516"/>
    <w:rsid w:val="000D27B7"/>
    <w:rsid w:val="000D48E3"/>
    <w:rsid w:val="000D4D84"/>
    <w:rsid w:val="00110764"/>
    <w:rsid w:val="0011246B"/>
    <w:rsid w:val="001217CF"/>
    <w:rsid w:val="00131E68"/>
    <w:rsid w:val="001334D1"/>
    <w:rsid w:val="00150343"/>
    <w:rsid w:val="0015674C"/>
    <w:rsid w:val="001659B5"/>
    <w:rsid w:val="0019056C"/>
    <w:rsid w:val="001A14B3"/>
    <w:rsid w:val="001C3167"/>
    <w:rsid w:val="001D4857"/>
    <w:rsid w:val="001E3AB6"/>
    <w:rsid w:val="00223731"/>
    <w:rsid w:val="0024521D"/>
    <w:rsid w:val="00247249"/>
    <w:rsid w:val="00252E62"/>
    <w:rsid w:val="00256316"/>
    <w:rsid w:val="002564E5"/>
    <w:rsid w:val="002922D0"/>
    <w:rsid w:val="002937AF"/>
    <w:rsid w:val="002E7225"/>
    <w:rsid w:val="00300DA9"/>
    <w:rsid w:val="00313A79"/>
    <w:rsid w:val="00315CDA"/>
    <w:rsid w:val="0037317C"/>
    <w:rsid w:val="003731C5"/>
    <w:rsid w:val="003852B0"/>
    <w:rsid w:val="00391B10"/>
    <w:rsid w:val="003A7E4C"/>
    <w:rsid w:val="003C307C"/>
    <w:rsid w:val="003E1508"/>
    <w:rsid w:val="003F633C"/>
    <w:rsid w:val="00405FE1"/>
    <w:rsid w:val="00450755"/>
    <w:rsid w:val="0046747E"/>
    <w:rsid w:val="004729FB"/>
    <w:rsid w:val="00495C55"/>
    <w:rsid w:val="00497DEC"/>
    <w:rsid w:val="004B4820"/>
    <w:rsid w:val="004C79BB"/>
    <w:rsid w:val="004D23CA"/>
    <w:rsid w:val="004F0709"/>
    <w:rsid w:val="005058F6"/>
    <w:rsid w:val="00520D15"/>
    <w:rsid w:val="00554EFB"/>
    <w:rsid w:val="0056050E"/>
    <w:rsid w:val="00567014"/>
    <w:rsid w:val="00590264"/>
    <w:rsid w:val="005B35ED"/>
    <w:rsid w:val="005C18D3"/>
    <w:rsid w:val="005C77D6"/>
    <w:rsid w:val="005D46E7"/>
    <w:rsid w:val="00606A64"/>
    <w:rsid w:val="006156F5"/>
    <w:rsid w:val="0064148F"/>
    <w:rsid w:val="00647745"/>
    <w:rsid w:val="006502AE"/>
    <w:rsid w:val="00655333"/>
    <w:rsid w:val="006724C9"/>
    <w:rsid w:val="006A2F4E"/>
    <w:rsid w:val="006C1A36"/>
    <w:rsid w:val="006D0380"/>
    <w:rsid w:val="006D0BF0"/>
    <w:rsid w:val="006E0A6B"/>
    <w:rsid w:val="00704E7D"/>
    <w:rsid w:val="00706147"/>
    <w:rsid w:val="00710B94"/>
    <w:rsid w:val="007258BE"/>
    <w:rsid w:val="00737035"/>
    <w:rsid w:val="00744490"/>
    <w:rsid w:val="00747731"/>
    <w:rsid w:val="007505CA"/>
    <w:rsid w:val="007511F6"/>
    <w:rsid w:val="007802C8"/>
    <w:rsid w:val="007864A4"/>
    <w:rsid w:val="00791C5A"/>
    <w:rsid w:val="00794557"/>
    <w:rsid w:val="00795FCF"/>
    <w:rsid w:val="00797868"/>
    <w:rsid w:val="007A0617"/>
    <w:rsid w:val="007A7E8E"/>
    <w:rsid w:val="007B04E8"/>
    <w:rsid w:val="007B0913"/>
    <w:rsid w:val="007B290A"/>
    <w:rsid w:val="007C6AE8"/>
    <w:rsid w:val="007D7286"/>
    <w:rsid w:val="007E20A4"/>
    <w:rsid w:val="007E3227"/>
    <w:rsid w:val="007F409F"/>
    <w:rsid w:val="00801F64"/>
    <w:rsid w:val="00821ED7"/>
    <w:rsid w:val="00827435"/>
    <w:rsid w:val="0082786C"/>
    <w:rsid w:val="008426AD"/>
    <w:rsid w:val="00863133"/>
    <w:rsid w:val="00864E17"/>
    <w:rsid w:val="00871A63"/>
    <w:rsid w:val="008757FA"/>
    <w:rsid w:val="008873B6"/>
    <w:rsid w:val="008875F1"/>
    <w:rsid w:val="008B10A0"/>
    <w:rsid w:val="008B2062"/>
    <w:rsid w:val="008C30AA"/>
    <w:rsid w:val="008D11E5"/>
    <w:rsid w:val="008E6F10"/>
    <w:rsid w:val="00907E41"/>
    <w:rsid w:val="00911448"/>
    <w:rsid w:val="00933161"/>
    <w:rsid w:val="00940DF0"/>
    <w:rsid w:val="0094349A"/>
    <w:rsid w:val="009455FA"/>
    <w:rsid w:val="00953D9B"/>
    <w:rsid w:val="009678C5"/>
    <w:rsid w:val="009917A3"/>
    <w:rsid w:val="009B3D16"/>
    <w:rsid w:val="009B4780"/>
    <w:rsid w:val="009C331C"/>
    <w:rsid w:val="009E17A4"/>
    <w:rsid w:val="009E56C1"/>
    <w:rsid w:val="00A2317E"/>
    <w:rsid w:val="00A35F8F"/>
    <w:rsid w:val="00A52538"/>
    <w:rsid w:val="00AC3A1F"/>
    <w:rsid w:val="00AC4C9D"/>
    <w:rsid w:val="00AF5E04"/>
    <w:rsid w:val="00AF67BE"/>
    <w:rsid w:val="00B11B85"/>
    <w:rsid w:val="00B12D95"/>
    <w:rsid w:val="00B20823"/>
    <w:rsid w:val="00B20B02"/>
    <w:rsid w:val="00B23AE9"/>
    <w:rsid w:val="00B663ED"/>
    <w:rsid w:val="00B84C75"/>
    <w:rsid w:val="00B911A1"/>
    <w:rsid w:val="00BA7C86"/>
    <w:rsid w:val="00BB1CEF"/>
    <w:rsid w:val="00BB451C"/>
    <w:rsid w:val="00BC499E"/>
    <w:rsid w:val="00BD0E90"/>
    <w:rsid w:val="00BD249F"/>
    <w:rsid w:val="00BE4A79"/>
    <w:rsid w:val="00C32947"/>
    <w:rsid w:val="00C42110"/>
    <w:rsid w:val="00C42A23"/>
    <w:rsid w:val="00C61BEA"/>
    <w:rsid w:val="00C628FD"/>
    <w:rsid w:val="00C67521"/>
    <w:rsid w:val="00C71522"/>
    <w:rsid w:val="00C72968"/>
    <w:rsid w:val="00C927C7"/>
    <w:rsid w:val="00CA0932"/>
    <w:rsid w:val="00CF02F8"/>
    <w:rsid w:val="00CF5D45"/>
    <w:rsid w:val="00D1248D"/>
    <w:rsid w:val="00D36B50"/>
    <w:rsid w:val="00D53268"/>
    <w:rsid w:val="00D575E7"/>
    <w:rsid w:val="00D90FFE"/>
    <w:rsid w:val="00D95F2B"/>
    <w:rsid w:val="00DB18E5"/>
    <w:rsid w:val="00DD523B"/>
    <w:rsid w:val="00DD7A4C"/>
    <w:rsid w:val="00DE32F1"/>
    <w:rsid w:val="00DF729C"/>
    <w:rsid w:val="00E140CD"/>
    <w:rsid w:val="00E238AA"/>
    <w:rsid w:val="00E31348"/>
    <w:rsid w:val="00E43787"/>
    <w:rsid w:val="00E55C11"/>
    <w:rsid w:val="00E5662D"/>
    <w:rsid w:val="00E64CE4"/>
    <w:rsid w:val="00E73634"/>
    <w:rsid w:val="00E8120C"/>
    <w:rsid w:val="00E87DCD"/>
    <w:rsid w:val="00EB2111"/>
    <w:rsid w:val="00EB2C14"/>
    <w:rsid w:val="00ED45C3"/>
    <w:rsid w:val="00F000E4"/>
    <w:rsid w:val="00F42D17"/>
    <w:rsid w:val="00F554D6"/>
    <w:rsid w:val="00F7088B"/>
    <w:rsid w:val="00F72058"/>
    <w:rsid w:val="00FE7AB0"/>
    <w:rsid w:val="00FF14A4"/>
    <w:rsid w:val="00FF2C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A6AC6"/>
  <w15:chartTrackingRefBased/>
  <w15:docId w15:val="{D8A91761-4310-41BD-961C-58230A10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2D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61BEA"/>
    <w:rPr>
      <w:rFonts w:ascii="Courier New" w:hAnsi="Courier New" w:cs="Courier New"/>
      <w:sz w:val="20"/>
      <w:szCs w:val="20"/>
    </w:rPr>
  </w:style>
  <w:style w:type="character" w:customStyle="1" w:styleId="HTML0">
    <w:name w:val="HTML 預設格式 字元"/>
    <w:basedOn w:val="a0"/>
    <w:link w:val="HTML"/>
    <w:uiPriority w:val="99"/>
    <w:semiHidden/>
    <w:rsid w:val="00C61BEA"/>
    <w:rPr>
      <w:rFonts w:ascii="Courier New" w:hAnsi="Courier New" w:cs="Courier New"/>
      <w:sz w:val="20"/>
      <w:szCs w:val="20"/>
    </w:rPr>
  </w:style>
  <w:style w:type="paragraph" w:styleId="a3">
    <w:name w:val="Body Text Indent"/>
    <w:basedOn w:val="a"/>
    <w:link w:val="a4"/>
    <w:uiPriority w:val="99"/>
    <w:unhideWhenUsed/>
    <w:rsid w:val="00B663ED"/>
    <w:pPr>
      <w:overflowPunct w:val="0"/>
      <w:adjustRightInd w:val="0"/>
      <w:snapToGrid w:val="0"/>
      <w:spacing w:line="300" w:lineRule="auto"/>
      <w:ind w:left="1120" w:hangingChars="400" w:hanging="1120"/>
    </w:pPr>
    <w:rPr>
      <w:rFonts w:ascii="標楷體" w:eastAsia="標楷體" w:hAnsi="標楷體"/>
      <w:sz w:val="28"/>
    </w:rPr>
  </w:style>
  <w:style w:type="character" w:customStyle="1" w:styleId="a4">
    <w:name w:val="本文縮排 字元"/>
    <w:basedOn w:val="a0"/>
    <w:link w:val="a3"/>
    <w:uiPriority w:val="99"/>
    <w:rsid w:val="00B663ED"/>
    <w:rPr>
      <w:rFonts w:ascii="標楷體" w:eastAsia="標楷體" w:hAnsi="標楷體"/>
      <w:sz w:val="28"/>
    </w:rPr>
  </w:style>
  <w:style w:type="paragraph" w:styleId="a5">
    <w:name w:val="List Paragraph"/>
    <w:basedOn w:val="a"/>
    <w:uiPriority w:val="34"/>
    <w:qFormat/>
    <w:rsid w:val="00B663ED"/>
    <w:pPr>
      <w:ind w:leftChars="200" w:left="480"/>
    </w:pPr>
  </w:style>
  <w:style w:type="paragraph" w:styleId="2">
    <w:name w:val="Body Text Indent 2"/>
    <w:basedOn w:val="a"/>
    <w:link w:val="20"/>
    <w:uiPriority w:val="99"/>
    <w:unhideWhenUsed/>
    <w:rsid w:val="00821ED7"/>
    <w:pPr>
      <w:overflowPunct w:val="0"/>
      <w:adjustRightInd w:val="0"/>
      <w:snapToGrid w:val="0"/>
      <w:spacing w:line="360" w:lineRule="auto"/>
      <w:ind w:leftChars="200" w:left="480"/>
    </w:pPr>
    <w:rPr>
      <w:rFonts w:ascii="Times New Roman" w:eastAsia="標楷體" w:hAnsi="Times New Roman" w:cs="Times New Roman"/>
      <w:sz w:val="28"/>
    </w:rPr>
  </w:style>
  <w:style w:type="character" w:customStyle="1" w:styleId="20">
    <w:name w:val="本文縮排 2 字元"/>
    <w:basedOn w:val="a0"/>
    <w:link w:val="2"/>
    <w:uiPriority w:val="99"/>
    <w:rsid w:val="00821ED7"/>
    <w:rPr>
      <w:rFonts w:ascii="Times New Roman" w:eastAsia="標楷體" w:hAnsi="Times New Roman" w:cs="Times New Roman"/>
      <w:sz w:val="28"/>
    </w:rPr>
  </w:style>
  <w:style w:type="paragraph" w:customStyle="1" w:styleId="Q">
    <w:name w:val="Q綜合座談問題"/>
    <w:basedOn w:val="2"/>
    <w:link w:val="Q0"/>
    <w:qFormat/>
    <w:rsid w:val="00821ED7"/>
  </w:style>
  <w:style w:type="paragraph" w:customStyle="1" w:styleId="A6">
    <w:name w:val="(現場A)綜合座談答案"/>
    <w:basedOn w:val="Q"/>
    <w:link w:val="A7"/>
    <w:qFormat/>
    <w:rsid w:val="006502AE"/>
    <w:pPr>
      <w:ind w:leftChars="400" w:left="400"/>
    </w:pPr>
  </w:style>
  <w:style w:type="character" w:customStyle="1" w:styleId="Q0">
    <w:name w:val="Q綜合座談問題 字元"/>
    <w:basedOn w:val="20"/>
    <w:link w:val="Q"/>
    <w:rsid w:val="00821ED7"/>
    <w:rPr>
      <w:rFonts w:ascii="Times New Roman" w:eastAsia="標楷體" w:hAnsi="Times New Roman" w:cs="Times New Roman"/>
      <w:sz w:val="28"/>
    </w:rPr>
  </w:style>
  <w:style w:type="paragraph" w:customStyle="1" w:styleId="a8">
    <w:name w:val="(原回復)綜合座談"/>
    <w:basedOn w:val="a"/>
    <w:link w:val="a9"/>
    <w:qFormat/>
    <w:rsid w:val="00E8120C"/>
    <w:pPr>
      <w:overflowPunct w:val="0"/>
      <w:adjustRightInd w:val="0"/>
      <w:snapToGrid w:val="0"/>
      <w:spacing w:line="360" w:lineRule="auto"/>
      <w:ind w:leftChars="400" w:left="400"/>
    </w:pPr>
    <w:rPr>
      <w:rFonts w:ascii="Times New Roman" w:eastAsia="標楷體" w:hAnsi="Times New Roman" w:cs="Times New Roman"/>
      <w:color w:val="0000FF"/>
      <w:sz w:val="28"/>
    </w:rPr>
  </w:style>
  <w:style w:type="character" w:customStyle="1" w:styleId="A7">
    <w:name w:val="(現場A)綜合座談答案 字元"/>
    <w:basedOn w:val="Q0"/>
    <w:link w:val="A6"/>
    <w:rsid w:val="006502AE"/>
    <w:rPr>
      <w:rFonts w:ascii="Times New Roman" w:eastAsia="標楷體" w:hAnsi="Times New Roman" w:cs="Times New Roman"/>
      <w:sz w:val="28"/>
    </w:rPr>
  </w:style>
  <w:style w:type="character" w:customStyle="1" w:styleId="a9">
    <w:name w:val="(原回復)綜合座談 字元"/>
    <w:basedOn w:val="a0"/>
    <w:link w:val="a8"/>
    <w:rsid w:val="00E8120C"/>
    <w:rPr>
      <w:rFonts w:ascii="Times New Roman" w:eastAsia="標楷體" w:hAnsi="Times New Roman" w:cs="Times New Roman"/>
      <w:color w:val="0000FF"/>
      <w:sz w:val="28"/>
    </w:rPr>
  </w:style>
  <w:style w:type="paragraph" w:styleId="aa">
    <w:name w:val="header"/>
    <w:basedOn w:val="a"/>
    <w:link w:val="ab"/>
    <w:uiPriority w:val="99"/>
    <w:unhideWhenUsed/>
    <w:rsid w:val="00C72968"/>
    <w:pPr>
      <w:tabs>
        <w:tab w:val="center" w:pos="4153"/>
        <w:tab w:val="right" w:pos="8306"/>
      </w:tabs>
      <w:snapToGrid w:val="0"/>
    </w:pPr>
    <w:rPr>
      <w:sz w:val="20"/>
      <w:szCs w:val="20"/>
    </w:rPr>
  </w:style>
  <w:style w:type="character" w:customStyle="1" w:styleId="ab">
    <w:name w:val="頁首 字元"/>
    <w:basedOn w:val="a0"/>
    <w:link w:val="aa"/>
    <w:uiPriority w:val="99"/>
    <w:rsid w:val="00C72968"/>
    <w:rPr>
      <w:sz w:val="20"/>
      <w:szCs w:val="20"/>
    </w:rPr>
  </w:style>
  <w:style w:type="paragraph" w:styleId="ac">
    <w:name w:val="footer"/>
    <w:basedOn w:val="a"/>
    <w:link w:val="ad"/>
    <w:uiPriority w:val="99"/>
    <w:unhideWhenUsed/>
    <w:rsid w:val="00C72968"/>
    <w:pPr>
      <w:tabs>
        <w:tab w:val="center" w:pos="4153"/>
        <w:tab w:val="right" w:pos="8306"/>
      </w:tabs>
      <w:snapToGrid w:val="0"/>
    </w:pPr>
    <w:rPr>
      <w:sz w:val="20"/>
      <w:szCs w:val="20"/>
    </w:rPr>
  </w:style>
  <w:style w:type="character" w:customStyle="1" w:styleId="ad">
    <w:name w:val="頁尾 字元"/>
    <w:basedOn w:val="a0"/>
    <w:link w:val="ac"/>
    <w:uiPriority w:val="99"/>
    <w:rsid w:val="00C72968"/>
    <w:rPr>
      <w:sz w:val="20"/>
      <w:szCs w:val="20"/>
    </w:rPr>
  </w:style>
  <w:style w:type="paragraph" w:styleId="ae">
    <w:name w:val="Balloon Text"/>
    <w:basedOn w:val="a"/>
    <w:link w:val="af"/>
    <w:uiPriority w:val="99"/>
    <w:semiHidden/>
    <w:unhideWhenUsed/>
    <w:rsid w:val="00AC4C9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C4C9D"/>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2922D0"/>
    <w:rPr>
      <w:sz w:val="18"/>
      <w:szCs w:val="18"/>
    </w:rPr>
  </w:style>
  <w:style w:type="paragraph" w:styleId="af1">
    <w:name w:val="annotation text"/>
    <w:basedOn w:val="a"/>
    <w:link w:val="af2"/>
    <w:uiPriority w:val="99"/>
    <w:semiHidden/>
    <w:unhideWhenUsed/>
    <w:rsid w:val="002922D0"/>
  </w:style>
  <w:style w:type="character" w:customStyle="1" w:styleId="af2">
    <w:name w:val="註解文字 字元"/>
    <w:basedOn w:val="a0"/>
    <w:link w:val="af1"/>
    <w:uiPriority w:val="99"/>
    <w:semiHidden/>
    <w:rsid w:val="002922D0"/>
  </w:style>
  <w:style w:type="paragraph" w:styleId="af3">
    <w:name w:val="annotation subject"/>
    <w:basedOn w:val="af1"/>
    <w:next w:val="af1"/>
    <w:link w:val="af4"/>
    <w:uiPriority w:val="99"/>
    <w:semiHidden/>
    <w:unhideWhenUsed/>
    <w:rsid w:val="002922D0"/>
    <w:rPr>
      <w:b/>
      <w:bCs/>
    </w:rPr>
  </w:style>
  <w:style w:type="character" w:customStyle="1" w:styleId="af4">
    <w:name w:val="註解主旨 字元"/>
    <w:basedOn w:val="af2"/>
    <w:link w:val="af3"/>
    <w:uiPriority w:val="99"/>
    <w:semiHidden/>
    <w:rsid w:val="00292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8177">
      <w:bodyDiv w:val="1"/>
      <w:marLeft w:val="0"/>
      <w:marRight w:val="0"/>
      <w:marTop w:val="0"/>
      <w:marBottom w:val="0"/>
      <w:divBdr>
        <w:top w:val="none" w:sz="0" w:space="0" w:color="auto"/>
        <w:left w:val="none" w:sz="0" w:space="0" w:color="auto"/>
        <w:bottom w:val="none" w:sz="0" w:space="0" w:color="auto"/>
        <w:right w:val="none" w:sz="0" w:space="0" w:color="auto"/>
      </w:divBdr>
    </w:div>
    <w:div w:id="621956112">
      <w:bodyDiv w:val="1"/>
      <w:marLeft w:val="0"/>
      <w:marRight w:val="0"/>
      <w:marTop w:val="0"/>
      <w:marBottom w:val="0"/>
      <w:divBdr>
        <w:top w:val="none" w:sz="0" w:space="0" w:color="auto"/>
        <w:left w:val="none" w:sz="0" w:space="0" w:color="auto"/>
        <w:bottom w:val="none" w:sz="0" w:space="0" w:color="auto"/>
        <w:right w:val="none" w:sz="0" w:space="0" w:color="auto"/>
      </w:divBdr>
    </w:div>
    <w:div w:id="923338307">
      <w:bodyDiv w:val="1"/>
      <w:marLeft w:val="0"/>
      <w:marRight w:val="0"/>
      <w:marTop w:val="0"/>
      <w:marBottom w:val="0"/>
      <w:divBdr>
        <w:top w:val="none" w:sz="0" w:space="0" w:color="auto"/>
        <w:left w:val="none" w:sz="0" w:space="0" w:color="auto"/>
        <w:bottom w:val="none" w:sz="0" w:space="0" w:color="auto"/>
        <w:right w:val="none" w:sz="0" w:space="0" w:color="auto"/>
      </w:divBdr>
    </w:div>
    <w:div w:id="991257279">
      <w:bodyDiv w:val="1"/>
      <w:marLeft w:val="0"/>
      <w:marRight w:val="0"/>
      <w:marTop w:val="0"/>
      <w:marBottom w:val="0"/>
      <w:divBdr>
        <w:top w:val="none" w:sz="0" w:space="0" w:color="auto"/>
        <w:left w:val="none" w:sz="0" w:space="0" w:color="auto"/>
        <w:bottom w:val="none" w:sz="0" w:space="0" w:color="auto"/>
        <w:right w:val="none" w:sz="0" w:space="0" w:color="auto"/>
      </w:divBdr>
    </w:div>
    <w:div w:id="1628245324">
      <w:bodyDiv w:val="1"/>
      <w:marLeft w:val="0"/>
      <w:marRight w:val="0"/>
      <w:marTop w:val="0"/>
      <w:marBottom w:val="0"/>
      <w:divBdr>
        <w:top w:val="none" w:sz="0" w:space="0" w:color="auto"/>
        <w:left w:val="none" w:sz="0" w:space="0" w:color="auto"/>
        <w:bottom w:val="none" w:sz="0" w:space="0" w:color="auto"/>
        <w:right w:val="none" w:sz="0" w:space="0" w:color="auto"/>
      </w:divBdr>
    </w:div>
    <w:div w:id="2001804895">
      <w:bodyDiv w:val="1"/>
      <w:marLeft w:val="0"/>
      <w:marRight w:val="0"/>
      <w:marTop w:val="0"/>
      <w:marBottom w:val="0"/>
      <w:divBdr>
        <w:top w:val="none" w:sz="0" w:space="0" w:color="auto"/>
        <w:left w:val="none" w:sz="0" w:space="0" w:color="auto"/>
        <w:bottom w:val="none" w:sz="0" w:space="0" w:color="auto"/>
        <w:right w:val="none" w:sz="0" w:space="0" w:color="auto"/>
      </w:divBdr>
    </w:div>
    <w:div w:id="212507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岳霖 楊</dc:creator>
  <cp:keywords/>
  <dc:description/>
  <cp:lastModifiedBy>胡嘉娟</cp:lastModifiedBy>
  <cp:revision>15</cp:revision>
  <cp:lastPrinted>2021-06-10T07:51:00Z</cp:lastPrinted>
  <dcterms:created xsi:type="dcterms:W3CDTF">2021-06-10T09:18:00Z</dcterms:created>
  <dcterms:modified xsi:type="dcterms:W3CDTF">2021-06-10T10:15:00Z</dcterms:modified>
</cp:coreProperties>
</file>